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EC719">
      <w:pPr>
        <w:adjustRightInd w:val="0"/>
        <w:snapToGrid w:val="0"/>
        <w:rPr>
          <w:rFonts w:eastAsia="黑体"/>
          <w:color w:val="000000" w:themeColor="text1"/>
          <w:sz w:val="28"/>
          <w:szCs w:val="28"/>
          <w14:textFill>
            <w14:solidFill>
              <w14:schemeClr w14:val="tx1"/>
            </w14:solidFill>
          </w14:textFill>
        </w:rPr>
      </w:pPr>
    </w:p>
    <w:p w14:paraId="5AC90530">
      <w:pPr>
        <w:adjustRightInd w:val="0"/>
        <w:snapToGrid w:val="0"/>
        <w:rPr>
          <w:rFonts w:eastAsia="黑体"/>
          <w:color w:val="000000" w:themeColor="text1"/>
          <w:sz w:val="28"/>
          <w:szCs w:val="28"/>
          <w14:textFill>
            <w14:solidFill>
              <w14:schemeClr w14:val="tx1"/>
            </w14:solidFill>
          </w14:textFill>
        </w:rPr>
      </w:pPr>
    </w:p>
    <w:p w14:paraId="6CD8ED0F">
      <w:pPr>
        <w:adjustRightInd w:val="0"/>
        <w:snapToGrid w:val="0"/>
        <w:jc w:val="center"/>
        <w:rPr>
          <w:rFonts w:eastAsia="方正小标宋简体"/>
          <w:color w:val="000000" w:themeColor="text1"/>
          <w:spacing w:val="30"/>
          <w:w w:val="45"/>
          <w14:textFill>
            <w14:solidFill>
              <w14:schemeClr w14:val="tx1"/>
            </w14:solidFill>
          </w14:textFill>
        </w:rPr>
      </w:pPr>
    </w:p>
    <w:p w14:paraId="590B447F">
      <w:pPr>
        <w:adjustRightInd w:val="0"/>
        <w:snapToGrid w:val="0"/>
        <w:spacing w:line="1600" w:lineRule="exact"/>
        <w:jc w:val="center"/>
        <w:rPr>
          <w:rFonts w:eastAsia="方正小标宋简体"/>
          <w:color w:val="FF0000"/>
          <w:w w:val="60"/>
          <w:sz w:val="144"/>
          <w:szCs w:val="144"/>
        </w:rPr>
      </w:pPr>
      <w:r>
        <w:rPr>
          <w:rFonts w:hint="eastAsia" w:eastAsia="方正小标宋简体"/>
          <w:color w:val="FF0000"/>
          <w:w w:val="60"/>
          <w:sz w:val="144"/>
          <w:szCs w:val="144"/>
        </w:rPr>
        <w:t>济南市医疗保障局文件</w:t>
      </w:r>
    </w:p>
    <w:p w14:paraId="204F9348">
      <w:pPr>
        <w:adjustRightInd w:val="0"/>
        <w:snapToGrid w:val="0"/>
        <w:spacing w:line="400" w:lineRule="exact"/>
        <w:jc w:val="center"/>
        <w:rPr>
          <w:color w:val="000000" w:themeColor="text1"/>
          <w:sz w:val="144"/>
          <w:szCs w:val="144"/>
          <w14:textFill>
            <w14:solidFill>
              <w14:schemeClr w14:val="tx1"/>
            </w14:solidFill>
          </w14:textFill>
        </w:rPr>
      </w:pPr>
    </w:p>
    <w:p w14:paraId="27D1EE26">
      <w:pPr>
        <w:adjustRightInd w:val="0"/>
        <w:snapToGrid w:val="0"/>
        <w:spacing w:line="400" w:lineRule="exact"/>
        <w:jc w:val="center"/>
        <w:rPr>
          <w:color w:val="000000" w:themeColor="text1"/>
          <w:szCs w:val="144"/>
          <w14:textFill>
            <w14:solidFill>
              <w14:schemeClr w14:val="tx1"/>
            </w14:solidFill>
          </w14:textFill>
        </w:rPr>
      </w:pPr>
    </w:p>
    <w:p w14:paraId="3BA9FC19">
      <w:pPr>
        <w:adjustRightInd w:val="0"/>
        <w:snapToGrid w:val="0"/>
        <w:spacing w:line="400" w:lineRule="exact"/>
        <w:jc w:val="center"/>
        <w:rPr>
          <w:color w:val="000000" w:themeColor="text1"/>
          <w:sz w:val="144"/>
          <w:szCs w:val="144"/>
          <w14:textFill>
            <w14:solidFill>
              <w14:schemeClr w14:val="tx1"/>
            </w14:solidFill>
          </w14:textFill>
        </w:rPr>
      </w:pPr>
    </w:p>
    <w:p w14:paraId="03393230">
      <w:pPr>
        <w:adjustRightInd w:val="0"/>
        <w:snapToGrid w:val="0"/>
        <w:jc w:val="center"/>
        <w:rPr>
          <w:color w:val="000000" w:themeColor="text1"/>
          <w14:textFill>
            <w14:solidFill>
              <w14:schemeClr w14:val="tx1"/>
            </w14:solidFill>
          </w14:textFill>
        </w:rPr>
      </w:pPr>
      <w:bookmarkStart w:id="0" w:name="_GoBack"/>
      <w:r>
        <w:rPr>
          <w:rFonts w:hint="eastAsia" w:hAnsi="楷体"/>
          <w:color w:val="000000" w:themeColor="text1"/>
          <w14:textFill>
            <w14:solidFill>
              <w14:schemeClr w14:val="tx1"/>
            </w14:solidFill>
          </w14:textFill>
        </w:rPr>
        <w:t>济医保发〔202</w:t>
      </w:r>
      <w:r>
        <w:rPr>
          <w:rFonts w:hAnsi="楷体"/>
          <w:color w:val="000000" w:themeColor="text1"/>
          <w14:textFill>
            <w14:solidFill>
              <w14:schemeClr w14:val="tx1"/>
            </w14:solidFill>
          </w14:textFill>
        </w:rPr>
        <w:t>6</w:t>
      </w:r>
      <w:r>
        <w:rPr>
          <w:rFonts w:hint="eastAsia" w:hAnsi="楷体"/>
          <w:color w:val="000000" w:themeColor="text1"/>
          <w14:textFill>
            <w14:solidFill>
              <w14:schemeClr w14:val="tx1"/>
            </w14:solidFill>
          </w14:textFill>
        </w:rPr>
        <w:t>〕</w:t>
      </w:r>
      <w:r>
        <w:rPr>
          <w:rFonts w:hAnsi="楷体"/>
          <w:color w:val="000000" w:themeColor="text1"/>
          <w14:textFill>
            <w14:solidFill>
              <w14:schemeClr w14:val="tx1"/>
            </w14:solidFill>
          </w14:textFill>
        </w:rPr>
        <w:t>2</w:t>
      </w:r>
      <w:r>
        <w:rPr>
          <w:rFonts w:hint="eastAsia" w:hAnsi="楷体"/>
          <w:color w:val="000000" w:themeColor="text1"/>
          <w14:textFill>
            <w14:solidFill>
              <w14:schemeClr w14:val="tx1"/>
            </w14:solidFill>
          </w14:textFill>
        </w:rPr>
        <w:t>号</w:t>
      </w:r>
      <w:bookmarkEnd w:id="0"/>
    </w:p>
    <w:p w14:paraId="44470C84">
      <w:pPr>
        <w:adjustRightInd w:val="0"/>
        <w:snapToGrid w:val="0"/>
        <w:spacing w:line="400" w:lineRule="exact"/>
        <w:jc w:val="center"/>
        <w:rPr>
          <w:rFonts w:eastAsia="方正小标宋简体"/>
          <w:color w:val="000000" w:themeColor="text1"/>
          <w14:textFill>
            <w14:solidFill>
              <w14:schemeClr w14:val="tx1"/>
            </w14:solidFill>
          </w14:textFill>
        </w:rPr>
      </w:pPr>
      <w:r>
        <w:rPr>
          <w:rFonts w:hint="eastAsia"/>
          <w:color w:val="000000" w:themeColor="text1"/>
          <w:sz w:val="144"/>
          <w:szCs w:val="144"/>
          <w14:textFill>
            <w14:solidFill>
              <w14:schemeClr w14:val="tx1"/>
            </w14:solidFill>
          </w14:textFill>
        </w:rPr>
        <mc:AlternateContent>
          <mc:Choice Requires="wps">
            <w:drawing>
              <wp:anchor distT="0" distB="0" distL="114300" distR="114300" simplePos="0" relativeHeight="251659264" behindDoc="0" locked="1" layoutInCell="1" allowOverlap="1">
                <wp:simplePos x="0" y="0"/>
                <wp:positionH relativeFrom="column">
                  <wp:posOffset>-40005</wp:posOffset>
                </wp:positionH>
                <wp:positionV relativeFrom="page">
                  <wp:posOffset>4258945</wp:posOffset>
                </wp:positionV>
                <wp:extent cx="5652135" cy="0"/>
                <wp:effectExtent l="0" t="7620" r="0" b="8255"/>
                <wp:wrapNone/>
                <wp:docPr id="2" name="直线 138"/>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直线 138" o:spid="_x0000_s1026" o:spt="20" style="position:absolute;left:0pt;margin-left:-3.15pt;margin-top:335.35pt;height:0pt;width:445.05pt;mso-position-vertical-relative:page;z-index:251659264;mso-width-relative:page;mso-height-relative:page;" filled="f" stroked="t" coordsize="21600,21600" o:gfxdata="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vPz4dcAAAAK&#10;AQAADwAAAAAAAAABACAAAAAiAAAAZHJzL2Rvd25yZXYueG1sUEsBAhQAFAAAAAgAh07iQPKPlDzk&#10;AQAA0gMAAA4AAAAAAAAAAQAgAAAAJgEAAGRycy9lMm9Eb2MueG1sUEsFBgAAAAAGAAYAWQEAAHwF&#10;AAAAAA==&#10;">
                <v:fill on="f" focussize="0,0"/>
                <v:stroke weight="1.25pt" color="#FF0000" joinstyle="round"/>
                <v:imagedata o:title=""/>
                <o:lock v:ext="edit" aspectratio="f"/>
                <w10:anchorlock/>
              </v:line>
            </w:pict>
          </mc:Fallback>
        </mc:AlternateContent>
      </w:r>
    </w:p>
    <w:p w14:paraId="74B7FCD1">
      <w:pPr>
        <w:adjustRightInd w:val="0"/>
        <w:snapToGrid w:val="0"/>
        <w:spacing w:line="500" w:lineRule="exact"/>
        <w:jc w:val="center"/>
        <w:rPr>
          <w:rFonts w:eastAsia="方正小标宋简体"/>
          <w:color w:val="000000" w:themeColor="text1"/>
          <w14:textFill>
            <w14:solidFill>
              <w14:schemeClr w14:val="tx1"/>
            </w14:solidFill>
          </w14:textFill>
        </w:rPr>
      </w:pPr>
    </w:p>
    <w:p w14:paraId="516ADF1A">
      <w:pPr>
        <w:adjustRightInd w:val="0"/>
        <w:snapToGrid w:val="0"/>
        <w:spacing w:line="500" w:lineRule="exact"/>
        <w:jc w:val="center"/>
        <w:rPr>
          <w:rFonts w:eastAsia="方正小标宋简体"/>
          <w:color w:val="000000" w:themeColor="text1"/>
          <w14:textFill>
            <w14:solidFill>
              <w14:schemeClr w14:val="tx1"/>
            </w14:solidFill>
          </w14:textFill>
        </w:rPr>
      </w:pPr>
    </w:p>
    <w:p w14:paraId="0BFDC7FB">
      <w:pPr>
        <w:spacing w:line="640" w:lineRule="exact"/>
        <w:jc w:val="center"/>
        <w:rPr>
          <w:rFonts w:ascii="Times New Roman" w:eastAsia="方正小标宋简体"/>
          <w:kern w:val="0"/>
          <w:sz w:val="44"/>
          <w:szCs w:val="44"/>
        </w:rPr>
      </w:pPr>
      <w:r>
        <w:rPr>
          <w:rFonts w:hint="eastAsia" w:ascii="Times New Roman" w:eastAsia="方正小标宋简体"/>
          <w:kern w:val="0"/>
          <w:sz w:val="44"/>
          <w:szCs w:val="44"/>
        </w:rPr>
        <w:t>济南市医疗保障局</w:t>
      </w:r>
    </w:p>
    <w:p w14:paraId="21EDB25D">
      <w:pPr>
        <w:spacing w:line="640" w:lineRule="exact"/>
        <w:jc w:val="center"/>
        <w:rPr>
          <w:rFonts w:ascii="Times New Roman" w:eastAsia="方正小标宋简体"/>
          <w:kern w:val="0"/>
          <w:sz w:val="44"/>
          <w:szCs w:val="44"/>
        </w:rPr>
      </w:pPr>
      <w:r>
        <w:rPr>
          <w:rFonts w:ascii="Times New Roman" w:eastAsia="方正小标宋简体"/>
          <w:kern w:val="0"/>
          <w:sz w:val="44"/>
          <w:szCs w:val="44"/>
        </w:rPr>
        <w:t>关于调整部分医疗服务项目价格的通知</w:t>
      </w:r>
    </w:p>
    <w:p w14:paraId="36E06CE2">
      <w:pPr>
        <w:spacing w:line="570" w:lineRule="exact"/>
        <w:rPr>
          <w:rFonts w:ascii="Times New Roman"/>
          <w:b/>
          <w:bCs/>
          <w:kern w:val="0"/>
        </w:rPr>
      </w:pPr>
    </w:p>
    <w:p w14:paraId="5ABDDE6F">
      <w:pPr>
        <w:overflowPunct w:val="0"/>
        <w:adjustRightInd w:val="0"/>
        <w:snapToGrid w:val="0"/>
        <w:spacing w:line="580" w:lineRule="exact"/>
        <w:rPr>
          <w:spacing w:val="-6"/>
        </w:rPr>
      </w:pPr>
      <w:r>
        <w:rPr>
          <w:rFonts w:hint="eastAsia" w:hAnsi="仿宋_GB2312" w:cs="仿宋_GB2312"/>
          <w:color w:val="000000" w:themeColor="text1"/>
          <w:kern w:val="0"/>
          <w14:textFill>
            <w14:solidFill>
              <w14:schemeClr w14:val="tx1"/>
            </w14:solidFill>
          </w14:textFill>
        </w:rPr>
        <w:t>各区县（功能区）医疗保障部门，市医疗保险事业中心、市医疗保险基金稽核中心、各公立医疗机构：</w:t>
      </w:r>
    </w:p>
    <w:p w14:paraId="410B3B57">
      <w:pPr>
        <w:overflowPunct w:val="0"/>
        <w:adjustRightInd w:val="0"/>
        <w:snapToGrid w:val="0"/>
        <w:spacing w:line="580" w:lineRule="exact"/>
        <w:ind w:firstLine="604" w:firstLineChars="200"/>
        <w:rPr>
          <w:spacing w:val="-6"/>
          <w:kern w:val="0"/>
        </w:rPr>
      </w:pPr>
      <w:r>
        <w:rPr>
          <w:rFonts w:hint="eastAsia"/>
          <w:spacing w:val="-6"/>
        </w:rPr>
        <w:t>根据山东省医疗保障局《关于调整部分医疗服务项目价格的通知》（鲁医保发〔2025〕36号）要求</w:t>
      </w:r>
      <w:r>
        <w:rPr>
          <w:rFonts w:hint="eastAsia"/>
          <w:spacing w:val="-6"/>
          <w:kern w:val="0"/>
        </w:rPr>
        <w:t>，</w:t>
      </w:r>
      <w:r>
        <w:rPr>
          <w:rFonts w:hint="eastAsia"/>
          <w:spacing w:val="-6"/>
        </w:rPr>
        <w:t>为不断优化我市医疗服务价格结构，提高体现技术劳务价值的项目价格，</w:t>
      </w:r>
      <w:r>
        <w:rPr>
          <w:rFonts w:hint="eastAsia"/>
          <w:spacing w:val="-6"/>
          <w:kern w:val="0"/>
        </w:rPr>
        <w:t>现就调整我市部分医疗服务项目价格有关事项通知如下：</w:t>
      </w:r>
    </w:p>
    <w:p w14:paraId="66F04B79">
      <w:pPr>
        <w:overflowPunct w:val="0"/>
        <w:adjustRightInd w:val="0"/>
        <w:snapToGrid w:val="0"/>
        <w:spacing w:line="580" w:lineRule="exact"/>
        <w:ind w:firstLine="628" w:firstLineChars="200"/>
        <w:rPr>
          <w:rFonts w:hAnsi="仿宋_GB2312" w:cs="仿宋_GB2312"/>
          <w:kern w:val="0"/>
        </w:rPr>
      </w:pPr>
      <w:r>
        <w:rPr>
          <w:rFonts w:hint="eastAsia" w:ascii="黑体" w:hAnsi="黑体" w:eastAsia="黑体" w:cs="黑体"/>
          <w:kern w:val="0"/>
        </w:rPr>
        <w:t>一</w:t>
      </w:r>
      <w:r>
        <w:rPr>
          <w:rFonts w:hint="eastAsia" w:ascii="黑体" w:hAnsi="黑体" w:eastAsia="黑体" w:cs="仿宋_GB2312"/>
          <w:kern w:val="0"/>
        </w:rPr>
        <w:t>、</w:t>
      </w:r>
      <w:r>
        <w:rPr>
          <w:rFonts w:hint="eastAsia" w:hAnsi="仿宋_GB2312" w:cs="仿宋_GB2312"/>
          <w:kern w:val="0"/>
        </w:rPr>
        <w:t>附件所列医疗服务项目价格为</w:t>
      </w:r>
      <w:r>
        <w:rPr>
          <w:rFonts w:hint="eastAsia" w:ascii="Times New Roman" w:cs="仿宋_GB2312"/>
          <w:color w:val="000000" w:themeColor="text1"/>
          <w:kern w:val="0"/>
          <w14:textFill>
            <w14:solidFill>
              <w14:schemeClr w14:val="tx1"/>
            </w14:solidFill>
          </w14:textFill>
        </w:rPr>
        <w:t>济南市市级及以下公立医疗机构执行的最高价格，各医疗机构可根据具体情况适当下浮，</w:t>
      </w:r>
      <w:r>
        <w:rPr>
          <w:rFonts w:hint="eastAsia" w:hAnsi="仿宋_GB2312" w:cs="仿宋_GB2312"/>
          <w:color w:val="000000" w:themeColor="text1"/>
          <w:kern w:val="0"/>
          <w14:textFill>
            <w14:solidFill>
              <w14:schemeClr w14:val="tx1"/>
            </w14:solidFill>
          </w14:textFill>
        </w:rPr>
        <w:t>下浮幅度不限</w:t>
      </w:r>
      <w:r>
        <w:rPr>
          <w:rFonts w:hint="eastAsia" w:hAnsi="仿宋_GB2312" w:cs="仿宋_GB2312"/>
          <w:kern w:val="0"/>
        </w:rPr>
        <w:t>，其他相关政策按现行规定执行。</w:t>
      </w:r>
    </w:p>
    <w:p w14:paraId="2B8C5D1D">
      <w:pPr>
        <w:overflowPunct w:val="0"/>
        <w:adjustRightInd w:val="0"/>
        <w:snapToGrid w:val="0"/>
        <w:spacing w:line="580" w:lineRule="exact"/>
        <w:ind w:firstLine="628" w:firstLineChars="200"/>
        <w:rPr>
          <w:rFonts w:ascii="Times New Roman" w:cs="仿宋_GB2312"/>
          <w:color w:val="000000" w:themeColor="text1"/>
          <w:kern w:val="0"/>
          <w14:textFill>
            <w14:solidFill>
              <w14:schemeClr w14:val="tx1"/>
            </w14:solidFill>
          </w14:textFill>
        </w:rPr>
      </w:pPr>
      <w:r>
        <w:rPr>
          <w:rFonts w:hint="eastAsia" w:ascii="黑体" w:hAnsi="黑体" w:eastAsia="黑体" w:cs="黑体"/>
          <w:kern w:val="0"/>
        </w:rPr>
        <w:t>二、</w:t>
      </w:r>
      <w:r>
        <w:rPr>
          <w:rFonts w:hint="eastAsia" w:cs="仿宋_GB2312"/>
          <w:color w:val="000000" w:themeColor="text1"/>
          <w:kern w:val="0"/>
          <w14:textFill>
            <w14:solidFill>
              <w14:schemeClr w14:val="tx1"/>
            </w14:solidFill>
          </w14:textFill>
        </w:rPr>
        <w:t>纳入医保支付范围的医疗服务价格项目，按医保部门的相关规定支付。门诊诊查费（普通门诊）在原有限额支付标准基础上提高2元。互联网诊查费（复诊）医保最高支付7元/次，低于7元据实支付</w:t>
      </w:r>
      <w:r>
        <w:rPr>
          <w:rFonts w:hint="eastAsia" w:ascii="Times New Roman" w:cs="仿宋_GB2312"/>
          <w:color w:val="000000" w:themeColor="text1"/>
          <w:kern w:val="0"/>
          <w14:textFill>
            <w14:solidFill>
              <w14:schemeClr w14:val="tx1"/>
            </w14:solidFill>
          </w14:textFill>
        </w:rPr>
        <w:t>。</w:t>
      </w:r>
    </w:p>
    <w:p w14:paraId="42DCFA8D">
      <w:pPr>
        <w:overflowPunct w:val="0"/>
        <w:adjustRightInd w:val="0"/>
        <w:snapToGrid w:val="0"/>
        <w:spacing w:line="580" w:lineRule="exact"/>
        <w:ind w:firstLine="628" w:firstLineChars="200"/>
        <w:rPr>
          <w:rFonts w:hAnsi="仿宋_GB2312" w:cs="仿宋_GB2312"/>
          <w:color w:val="000000" w:themeColor="text1"/>
          <w:kern w:val="0"/>
          <w14:textFill>
            <w14:solidFill>
              <w14:schemeClr w14:val="tx1"/>
            </w14:solidFill>
          </w14:textFill>
        </w:rPr>
      </w:pPr>
      <w:r>
        <w:rPr>
          <w:rFonts w:hint="eastAsia" w:ascii="黑体" w:hAnsi="黑体" w:eastAsia="黑体" w:cs="黑体"/>
          <w:kern w:val="0"/>
        </w:rPr>
        <w:t>三、</w:t>
      </w:r>
      <w:r>
        <w:rPr>
          <w:rFonts w:hint="eastAsia" w:hAnsi="仿宋_GB2312" w:cs="仿宋_GB2312"/>
          <w:color w:val="000000" w:themeColor="text1"/>
          <w:kern w:val="0"/>
          <w14:textFill>
            <w14:solidFill>
              <w14:schemeClr w14:val="tx1"/>
            </w14:solidFill>
          </w14:textFill>
        </w:rPr>
        <w:t>各级医保部门及时做好相关信息系统维护</w:t>
      </w:r>
      <w:r>
        <w:rPr>
          <w:rFonts w:hint="eastAsia" w:hAnsi="仿宋_GB2312" w:cs="仿宋_GB2312"/>
          <w:kern w:val="0"/>
        </w:rPr>
        <w:t>，</w:t>
      </w:r>
      <w:r>
        <w:rPr>
          <w:rFonts w:hint="eastAsia" w:hAnsi="仿宋_GB2312" w:cs="仿宋_GB2312"/>
          <w:color w:val="000000" w:themeColor="text1"/>
          <w:kern w:val="0"/>
          <w14:textFill>
            <w14:solidFill>
              <w14:schemeClr w14:val="tx1"/>
            </w14:solidFill>
          </w14:textFill>
        </w:rPr>
        <w:t>指导定点医疗机构做好项目对应、费用结算工作。同时做好对所辖定点医疗机构的政策指导及跟踪监测。</w:t>
      </w:r>
    </w:p>
    <w:p w14:paraId="3284C4F8">
      <w:pPr>
        <w:overflowPunct w:val="0"/>
        <w:adjustRightInd w:val="0"/>
        <w:snapToGrid w:val="0"/>
        <w:spacing w:line="580" w:lineRule="exact"/>
        <w:ind w:firstLine="628" w:firstLineChars="200"/>
        <w:rPr>
          <w:rFonts w:hAnsi="仿宋_GB2312" w:cs="仿宋_GB2312"/>
        </w:rPr>
      </w:pPr>
      <w:r>
        <w:rPr>
          <w:rFonts w:hint="eastAsia" w:ascii="黑体" w:hAnsi="黑体" w:eastAsia="黑体" w:cs="黑体"/>
          <w:kern w:val="0"/>
        </w:rPr>
        <w:t>四、</w:t>
      </w:r>
      <w:r>
        <w:rPr>
          <w:rFonts w:hint="eastAsia" w:hAnsi="仿宋_GB2312" w:cs="仿宋_GB2312"/>
          <w:kern w:val="0"/>
        </w:rPr>
        <w:t>各</w:t>
      </w:r>
      <w:r>
        <w:rPr>
          <w:rFonts w:ascii="Times New Roman"/>
          <w:kern w:val="0"/>
        </w:rPr>
        <w:t>医疗机构应在服务场所显著位置做好价格公示，</w:t>
      </w:r>
      <w:r>
        <w:rPr>
          <w:rFonts w:hint="eastAsia" w:cs="仿宋_GB2312"/>
          <w:color w:val="000000" w:themeColor="text1"/>
          <w14:textFill>
            <w14:solidFill>
              <w14:schemeClr w14:val="tx1"/>
            </w14:solidFill>
          </w14:textFill>
        </w:rPr>
        <w:t>同时，要做好价格公示及价格解释等相关工作，自觉接受监督。</w:t>
      </w:r>
    </w:p>
    <w:p w14:paraId="2A853E74">
      <w:pPr>
        <w:overflowPunct w:val="0"/>
        <w:adjustRightInd w:val="0"/>
        <w:snapToGrid w:val="0"/>
        <w:spacing w:line="580" w:lineRule="exact"/>
        <w:ind w:firstLine="628" w:firstLineChars="200"/>
        <w:rPr>
          <w:kern w:val="0"/>
        </w:rPr>
      </w:pPr>
      <w:r>
        <w:rPr>
          <w:rFonts w:hint="eastAsia"/>
          <w:kern w:val="0"/>
        </w:rPr>
        <w:t>本通知自2026年2月1日起施行。</w:t>
      </w:r>
    </w:p>
    <w:p w14:paraId="54B9B23E">
      <w:pPr>
        <w:overflowPunct w:val="0"/>
        <w:adjustRightInd w:val="0"/>
        <w:snapToGrid w:val="0"/>
        <w:spacing w:line="580" w:lineRule="exact"/>
        <w:ind w:firstLine="628" w:firstLineChars="200"/>
        <w:rPr>
          <w:kern w:val="0"/>
        </w:rPr>
      </w:pPr>
    </w:p>
    <w:p w14:paraId="72F7E703">
      <w:pPr>
        <w:overflowPunct w:val="0"/>
        <w:adjustRightInd w:val="0"/>
        <w:snapToGrid w:val="0"/>
        <w:spacing w:line="580" w:lineRule="exact"/>
        <w:ind w:firstLine="628" w:firstLineChars="200"/>
        <w:rPr>
          <w:kern w:val="0"/>
        </w:rPr>
      </w:pPr>
      <w:r>
        <w:fldChar w:fldCharType="begin"/>
      </w:r>
      <w:r>
        <w:instrText xml:space="preserve"> HYPERLINK "http://ybj.shandong.gov.cn/module/download/downfile.jsp?classid=0&amp;filename=3ba0b292fa564c8aa0dc2471f3f23ca1.xlsx" </w:instrText>
      </w:r>
      <w:r>
        <w:fldChar w:fldCharType="separate"/>
      </w:r>
      <w:r>
        <w:rPr>
          <w:kern w:val="0"/>
        </w:rPr>
        <w:t>附件：</w:t>
      </w:r>
      <w:r>
        <w:rPr>
          <w:rFonts w:hint="eastAsia"/>
          <w:kern w:val="0"/>
        </w:rPr>
        <w:t>济南市</w:t>
      </w:r>
      <w:r>
        <w:rPr>
          <w:kern w:val="0"/>
        </w:rPr>
        <w:t>公立医疗机构部分医疗服务项目价格</w:t>
      </w:r>
      <w:r>
        <w:rPr>
          <w:kern w:val="0"/>
        </w:rPr>
        <w:fldChar w:fldCharType="end"/>
      </w:r>
    </w:p>
    <w:p w14:paraId="2B664CE9">
      <w:pPr>
        <w:overflowPunct w:val="0"/>
        <w:adjustRightInd w:val="0"/>
        <w:snapToGrid w:val="0"/>
        <w:spacing w:line="580" w:lineRule="exact"/>
        <w:ind w:firstLine="628" w:firstLineChars="200"/>
        <w:rPr>
          <w:kern w:val="0"/>
        </w:rPr>
      </w:pPr>
    </w:p>
    <w:p w14:paraId="0EA15300">
      <w:pPr>
        <w:overflowPunct w:val="0"/>
        <w:adjustRightInd w:val="0"/>
        <w:snapToGrid w:val="0"/>
        <w:spacing w:line="580" w:lineRule="exact"/>
        <w:ind w:firstLine="628" w:firstLineChars="200"/>
        <w:rPr>
          <w:kern w:val="0"/>
        </w:rPr>
      </w:pPr>
    </w:p>
    <w:p w14:paraId="5DF9DDFF">
      <w:pPr>
        <w:overflowPunct w:val="0"/>
        <w:adjustRightInd w:val="0"/>
        <w:snapToGrid w:val="0"/>
        <w:spacing w:line="580" w:lineRule="exact"/>
        <w:ind w:firstLine="628" w:firstLineChars="200"/>
        <w:rPr>
          <w:kern w:val="0"/>
        </w:rPr>
      </w:pPr>
    </w:p>
    <w:p w14:paraId="55C665EA">
      <w:pPr>
        <w:widowControl/>
        <w:tabs>
          <w:tab w:val="left" w:pos="2823"/>
        </w:tabs>
        <w:wordWrap w:val="0"/>
        <w:adjustRightInd w:val="0"/>
        <w:snapToGrid w:val="0"/>
        <w:spacing w:line="580" w:lineRule="exact"/>
        <w:ind w:left="211"/>
        <w:jc w:val="right"/>
        <w:rPr>
          <w:rFonts w:hAnsi="仿宋" w:cs="宋体"/>
          <w:color w:val="000000" w:themeColor="text1"/>
          <w:kern w:val="0"/>
          <w14:textFill>
            <w14:solidFill>
              <w14:schemeClr w14:val="tx1"/>
            </w14:solidFill>
          </w14:textFill>
        </w:rPr>
      </w:pPr>
      <w:r>
        <w:rPr>
          <w:rFonts w:hint="eastAsia" w:hAnsi="仿宋" w:cs="宋体"/>
          <w:color w:val="000000" w:themeColor="text1"/>
          <w:kern w:val="0"/>
          <w14:textFill>
            <w14:solidFill>
              <w14:schemeClr w14:val="tx1"/>
            </w14:solidFill>
          </w14:textFill>
        </w:rPr>
        <w:t xml:space="preserve">           济南市医疗保障局</w:t>
      </w:r>
      <w:r>
        <w:rPr>
          <w:rFonts w:hint="eastAsia" w:hAnsi="仿宋" w:cs="宋体"/>
          <w:color w:val="000000" w:themeColor="text1"/>
          <w:kern w:val="0"/>
          <w14:textFill>
            <w14:solidFill>
              <w14:schemeClr w14:val="tx1"/>
            </w14:solidFill>
          </w14:textFill>
        </w:rPr>
        <w:tab/>
      </w:r>
      <w:r>
        <w:rPr>
          <w:rFonts w:hint="eastAsia" w:hAnsi="仿宋" w:cs="宋体"/>
          <w:color w:val="000000" w:themeColor="text1"/>
          <w:kern w:val="0"/>
          <w14:textFill>
            <w14:solidFill>
              <w14:schemeClr w14:val="tx1"/>
            </w14:solidFill>
          </w14:textFill>
        </w:rPr>
        <w:t xml:space="preserve">      </w:t>
      </w:r>
    </w:p>
    <w:p w14:paraId="37409986">
      <w:pPr>
        <w:tabs>
          <w:tab w:val="left" w:pos="1701"/>
          <w:tab w:val="left" w:pos="1985"/>
        </w:tabs>
        <w:wordWrap w:val="0"/>
        <w:adjustRightInd w:val="0"/>
        <w:snapToGrid w:val="0"/>
        <w:spacing w:line="580" w:lineRule="exact"/>
        <w:ind w:firstLine="628" w:firstLineChars="200"/>
        <w:jc w:val="right"/>
        <w:rPr>
          <w:rFonts w:hAnsi="仿宋" w:cs="宋体"/>
          <w:color w:val="000000" w:themeColor="text1"/>
          <w:kern w:val="0"/>
          <w14:textFill>
            <w14:solidFill>
              <w14:schemeClr w14:val="tx1"/>
            </w14:solidFill>
          </w14:textFill>
        </w:rPr>
      </w:pPr>
      <w:r>
        <w:rPr>
          <w:rFonts w:hint="eastAsia" w:hAnsi="仿宋" w:cs="宋体"/>
          <w:color w:val="000000" w:themeColor="text1"/>
          <w:kern w:val="0"/>
          <w14:textFill>
            <w14:solidFill>
              <w14:schemeClr w14:val="tx1"/>
            </w14:solidFill>
          </w14:textFill>
        </w:rPr>
        <w:t xml:space="preserve">                          202</w:t>
      </w:r>
      <w:r>
        <w:rPr>
          <w:rFonts w:hAnsi="仿宋" w:cs="宋体"/>
          <w:color w:val="000000" w:themeColor="text1"/>
          <w:kern w:val="0"/>
          <w14:textFill>
            <w14:solidFill>
              <w14:schemeClr w14:val="tx1"/>
            </w14:solidFill>
          </w14:textFill>
        </w:rPr>
        <w:t>6</w:t>
      </w:r>
      <w:r>
        <w:rPr>
          <w:rFonts w:hint="eastAsia" w:hAnsi="仿宋" w:cs="宋体"/>
          <w:color w:val="000000" w:themeColor="text1"/>
          <w:kern w:val="0"/>
          <w14:textFill>
            <w14:solidFill>
              <w14:schemeClr w14:val="tx1"/>
            </w14:solidFill>
          </w14:textFill>
        </w:rPr>
        <w:t>年</w:t>
      </w:r>
      <w:r>
        <w:rPr>
          <w:rFonts w:hAnsi="仿宋" w:cs="宋体"/>
          <w:color w:val="000000" w:themeColor="text1"/>
          <w:kern w:val="0"/>
          <w14:textFill>
            <w14:solidFill>
              <w14:schemeClr w14:val="tx1"/>
            </w14:solidFill>
          </w14:textFill>
        </w:rPr>
        <w:t>1</w:t>
      </w:r>
      <w:r>
        <w:rPr>
          <w:rFonts w:hint="eastAsia" w:hAnsi="仿宋" w:cs="宋体"/>
          <w:color w:val="000000" w:themeColor="text1"/>
          <w:kern w:val="0"/>
          <w14:textFill>
            <w14:solidFill>
              <w14:schemeClr w14:val="tx1"/>
            </w14:solidFill>
          </w14:textFill>
        </w:rPr>
        <w:t>月</w:t>
      </w:r>
      <w:r>
        <w:rPr>
          <w:rFonts w:hAnsi="仿宋" w:cs="宋体"/>
          <w:color w:val="000000" w:themeColor="text1"/>
          <w:kern w:val="0"/>
          <w14:textFill>
            <w14:solidFill>
              <w14:schemeClr w14:val="tx1"/>
            </w14:solidFill>
          </w14:textFill>
        </w:rPr>
        <w:t>13</w:t>
      </w:r>
      <w:r>
        <w:rPr>
          <w:rFonts w:hint="eastAsia" w:hAnsi="仿宋" w:cs="宋体"/>
          <w:color w:val="000000" w:themeColor="text1"/>
          <w:kern w:val="0"/>
          <w14:textFill>
            <w14:solidFill>
              <w14:schemeClr w14:val="tx1"/>
            </w14:solidFill>
          </w14:textFill>
        </w:rPr>
        <w:t xml:space="preserve">日 </w:t>
      </w:r>
      <w:r>
        <w:rPr>
          <w:rFonts w:hAnsi="仿宋" w:cs="宋体"/>
          <w:color w:val="000000" w:themeColor="text1"/>
          <w:kern w:val="0"/>
          <w14:textFill>
            <w14:solidFill>
              <w14:schemeClr w14:val="tx1"/>
            </w14:solidFill>
          </w14:textFill>
        </w:rPr>
        <w:t xml:space="preserve">      </w:t>
      </w:r>
    </w:p>
    <w:p w14:paraId="13FE4CA5">
      <w:pPr>
        <w:overflowPunct w:val="0"/>
        <w:adjustRightInd w:val="0"/>
        <w:snapToGrid w:val="0"/>
        <w:spacing w:line="580" w:lineRule="exact"/>
        <w:ind w:firstLine="628" w:firstLineChars="200"/>
        <w:rPr>
          <w:kern w:val="0"/>
        </w:rPr>
      </w:pPr>
    </w:p>
    <w:p w14:paraId="1DCF188E">
      <w:pPr>
        <w:overflowPunct w:val="0"/>
        <w:adjustRightInd w:val="0"/>
        <w:snapToGrid w:val="0"/>
        <w:spacing w:line="580" w:lineRule="exact"/>
        <w:ind w:firstLine="628" w:firstLineChars="200"/>
        <w:rPr>
          <w:kern w:val="0"/>
        </w:rPr>
        <w:sectPr>
          <w:headerReference r:id="rId3" w:type="default"/>
          <w:footerReference r:id="rId5" w:type="default"/>
          <w:headerReference r:id="rId4" w:type="even"/>
          <w:footerReference r:id="rId6" w:type="even"/>
          <w:pgSz w:w="11906" w:h="16838"/>
          <w:pgMar w:top="1985" w:right="1474" w:bottom="1701" w:left="1644" w:header="851" w:footer="992" w:gutter="0"/>
          <w:cols w:space="720" w:num="1"/>
          <w:docGrid w:type="linesAndChars" w:linePitch="597" w:charSpace="-1259"/>
        </w:sectPr>
      </w:pPr>
      <w:r>
        <w:rPr>
          <w:rFonts w:hint="eastAsia"/>
          <w:kern w:val="0"/>
        </w:rPr>
        <w:t>（此件主动公开）</w:t>
      </w:r>
      <w:r>
        <w:rPr>
          <w:kern w:val="0"/>
        </w:rPr>
        <w:t xml:space="preserve">  </w:t>
      </w:r>
    </w:p>
    <w:p w14:paraId="2CEDC56C">
      <w:pPr>
        <w:tabs>
          <w:tab w:val="left" w:pos="1701"/>
          <w:tab w:val="left" w:pos="1985"/>
        </w:tabs>
        <w:adjustRightInd w:val="0"/>
        <w:snapToGrid w:val="0"/>
        <w:ind w:right="941"/>
        <w:jc w:val="left"/>
        <w:rPr>
          <w:rFonts w:ascii="黑体" w:hAnsi="黑体" w:eastAsia="黑体" w:cs="黑体"/>
          <w:kern w:val="0"/>
        </w:rPr>
      </w:pPr>
      <w:r>
        <w:rPr>
          <w:rFonts w:ascii="黑体" w:hAnsi="黑体" w:eastAsia="黑体" w:cs="黑体"/>
          <w:kern w:val="0"/>
        </w:rPr>
        <w:t>附件</w:t>
      </w:r>
    </w:p>
    <w:p w14:paraId="38BB7ECD">
      <w:pPr>
        <w:tabs>
          <w:tab w:val="left" w:pos="1701"/>
          <w:tab w:val="left" w:pos="1985"/>
        </w:tabs>
        <w:adjustRightInd w:val="0"/>
        <w:snapToGrid w:val="0"/>
        <w:ind w:right="941"/>
        <w:jc w:val="left"/>
        <w:rPr>
          <w:rFonts w:eastAsia="黑体"/>
          <w:kern w:val="0"/>
          <w:lang w:bidi="ar"/>
        </w:rPr>
      </w:pPr>
    </w:p>
    <w:p w14:paraId="0BFC4BA7">
      <w:pPr>
        <w:tabs>
          <w:tab w:val="left" w:pos="1701"/>
          <w:tab w:val="left" w:pos="1985"/>
        </w:tabs>
        <w:adjustRightInd w:val="0"/>
        <w:snapToGrid w:val="0"/>
        <w:spacing w:line="600" w:lineRule="exact"/>
        <w:ind w:right="941"/>
        <w:jc w:val="center"/>
        <w:rPr>
          <w:rFonts w:eastAsia="方正小标宋简体"/>
          <w:kern w:val="0"/>
          <w:sz w:val="44"/>
          <w:szCs w:val="44"/>
          <w:lang w:bidi="ar"/>
        </w:rPr>
      </w:pPr>
      <w:r>
        <w:rPr>
          <w:rFonts w:hint="eastAsia" w:eastAsia="方正小标宋简体"/>
          <w:kern w:val="0"/>
          <w:sz w:val="44"/>
          <w:szCs w:val="44"/>
          <w:lang w:bidi="ar"/>
        </w:rPr>
        <w:t>济南市公立医疗机构</w:t>
      </w:r>
      <w:r>
        <w:rPr>
          <w:rFonts w:eastAsia="方正小标宋简体"/>
          <w:kern w:val="0"/>
          <w:sz w:val="44"/>
          <w:szCs w:val="44"/>
          <w:lang w:bidi="ar"/>
        </w:rPr>
        <w:t>部分医疗服务项目价格</w:t>
      </w:r>
    </w:p>
    <w:p w14:paraId="68EEFC97">
      <w:pPr>
        <w:tabs>
          <w:tab w:val="left" w:pos="1701"/>
          <w:tab w:val="left" w:pos="1985"/>
        </w:tabs>
        <w:adjustRightInd w:val="0"/>
        <w:snapToGrid w:val="0"/>
        <w:ind w:right="6"/>
        <w:jc w:val="right"/>
        <w:rPr>
          <w:rFonts w:eastAsia="方正小标宋简体"/>
          <w:kern w:val="0"/>
          <w:sz w:val="24"/>
          <w:szCs w:val="24"/>
          <w:lang w:bidi="ar"/>
        </w:rPr>
      </w:pPr>
      <w:r>
        <w:rPr>
          <w:rFonts w:hint="eastAsia" w:eastAsia="方正小标宋简体"/>
          <w:kern w:val="0"/>
          <w:sz w:val="24"/>
          <w:szCs w:val="24"/>
          <w:lang w:bidi="ar"/>
        </w:rPr>
        <w:t>单位：元</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17" w:type="dxa"/>
          <w:left w:w="74" w:type="dxa"/>
          <w:bottom w:w="17" w:type="dxa"/>
          <w:right w:w="74" w:type="dxa"/>
        </w:tblCellMar>
      </w:tblPr>
      <w:tblGrid>
        <w:gridCol w:w="566"/>
        <w:gridCol w:w="1481"/>
        <w:gridCol w:w="1532"/>
        <w:gridCol w:w="2871"/>
        <w:gridCol w:w="2213"/>
        <w:gridCol w:w="813"/>
        <w:gridCol w:w="578"/>
        <w:gridCol w:w="567"/>
        <w:gridCol w:w="1141"/>
        <w:gridCol w:w="1536"/>
      </w:tblGrid>
      <w:tr w14:paraId="11F3513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677" w:hRule="atLeast"/>
          <w:tblHeader/>
          <w:jc w:val="center"/>
        </w:trPr>
        <w:tc>
          <w:tcPr>
            <w:tcW w:w="559" w:type="dxa"/>
            <w:vAlign w:val="center"/>
          </w:tcPr>
          <w:p w14:paraId="335D0C2A">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黑体"/>
                <w:bCs/>
                <w:color w:val="000000" w:themeColor="text1"/>
                <w:kern w:val="0"/>
                <w:sz w:val="18"/>
                <w:szCs w:val="18"/>
                <w:lang w:bidi="ar"/>
                <w14:textFill>
                  <w14:solidFill>
                    <w14:schemeClr w14:val="tx1"/>
                  </w14:solidFill>
                </w14:textFill>
              </w:rPr>
              <w:t>序号</w:t>
            </w:r>
          </w:p>
        </w:tc>
        <w:tc>
          <w:tcPr>
            <w:tcW w:w="1462" w:type="dxa"/>
            <w:vAlign w:val="center"/>
          </w:tcPr>
          <w:p w14:paraId="13A882E6">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黑体"/>
                <w:bCs/>
                <w:color w:val="000000" w:themeColor="text1"/>
                <w:kern w:val="0"/>
                <w:sz w:val="18"/>
                <w:szCs w:val="18"/>
                <w:lang w:bidi="ar"/>
                <w14:textFill>
                  <w14:solidFill>
                    <w14:schemeClr w14:val="tx1"/>
                  </w14:solidFill>
                </w14:textFill>
              </w:rPr>
              <w:t>项目编码</w:t>
            </w:r>
          </w:p>
        </w:tc>
        <w:tc>
          <w:tcPr>
            <w:tcW w:w="1513" w:type="dxa"/>
            <w:vAlign w:val="center"/>
          </w:tcPr>
          <w:p w14:paraId="42B26AA6">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黑体"/>
                <w:bCs/>
                <w:color w:val="000000" w:themeColor="text1"/>
                <w:kern w:val="0"/>
                <w:sz w:val="18"/>
                <w:szCs w:val="18"/>
                <w:lang w:bidi="ar"/>
                <w14:textFill>
                  <w14:solidFill>
                    <w14:schemeClr w14:val="tx1"/>
                  </w14:solidFill>
                </w14:textFill>
              </w:rPr>
              <w:t>项目名称</w:t>
            </w:r>
          </w:p>
        </w:tc>
        <w:tc>
          <w:tcPr>
            <w:tcW w:w="2835" w:type="dxa"/>
            <w:vAlign w:val="center"/>
          </w:tcPr>
          <w:p w14:paraId="51B24BE1">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hint="eastAsia" w:eastAsia="黑体"/>
                <w:bCs/>
                <w:color w:val="000000" w:themeColor="text1"/>
                <w:kern w:val="0"/>
                <w:sz w:val="18"/>
                <w:szCs w:val="18"/>
                <w:lang w:bidi="ar"/>
                <w14:textFill>
                  <w14:solidFill>
                    <w14:schemeClr w14:val="tx1"/>
                  </w14:solidFill>
                </w14:textFill>
              </w:rPr>
              <w:t>服务产出</w:t>
            </w:r>
          </w:p>
        </w:tc>
        <w:tc>
          <w:tcPr>
            <w:tcW w:w="2185" w:type="dxa"/>
            <w:vAlign w:val="center"/>
          </w:tcPr>
          <w:p w14:paraId="4015CDF5">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黑体"/>
                <w:bCs/>
                <w:color w:val="000000" w:themeColor="text1"/>
                <w:kern w:val="0"/>
                <w:sz w:val="18"/>
                <w:szCs w:val="18"/>
                <w:lang w:bidi="ar"/>
                <w14:textFill>
                  <w14:solidFill>
                    <w14:schemeClr w14:val="tx1"/>
                  </w14:solidFill>
                </w14:textFill>
              </w:rPr>
              <w:t>价格构成</w:t>
            </w:r>
          </w:p>
        </w:tc>
        <w:tc>
          <w:tcPr>
            <w:tcW w:w="803" w:type="dxa"/>
            <w:vAlign w:val="center"/>
          </w:tcPr>
          <w:p w14:paraId="1F8AF3F7">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黑体"/>
                <w:bCs/>
                <w:color w:val="000000" w:themeColor="text1"/>
                <w:kern w:val="0"/>
                <w:sz w:val="18"/>
                <w:szCs w:val="18"/>
                <w:lang w:bidi="ar"/>
                <w14:textFill>
                  <w14:solidFill>
                    <w14:schemeClr w14:val="tx1"/>
                  </w14:solidFill>
                </w14:textFill>
              </w:rPr>
              <w:t>计价</w:t>
            </w:r>
            <w:r>
              <w:rPr>
                <w:rFonts w:eastAsia="黑体"/>
                <w:bCs/>
                <w:color w:val="000000" w:themeColor="text1"/>
                <w:kern w:val="0"/>
                <w:sz w:val="18"/>
                <w:szCs w:val="18"/>
                <w:lang w:bidi="ar"/>
                <w14:textFill>
                  <w14:solidFill>
                    <w14:schemeClr w14:val="tx1"/>
                  </w14:solidFill>
                </w14:textFill>
              </w:rPr>
              <w:br w:type="textWrapping"/>
            </w:r>
            <w:r>
              <w:rPr>
                <w:rFonts w:eastAsia="黑体"/>
                <w:bCs/>
                <w:color w:val="000000" w:themeColor="text1"/>
                <w:kern w:val="0"/>
                <w:sz w:val="18"/>
                <w:szCs w:val="18"/>
                <w:lang w:bidi="ar"/>
                <w14:textFill>
                  <w14:solidFill>
                    <w14:schemeClr w14:val="tx1"/>
                  </w14:solidFill>
                </w14:textFill>
              </w:rPr>
              <w:t>单位</w:t>
            </w:r>
          </w:p>
        </w:tc>
        <w:tc>
          <w:tcPr>
            <w:tcW w:w="571" w:type="dxa"/>
            <w:vAlign w:val="center"/>
          </w:tcPr>
          <w:p w14:paraId="30BE1AE8">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hint="eastAsia" w:eastAsia="黑体"/>
                <w:bCs/>
                <w:color w:val="000000" w:themeColor="text1"/>
                <w:kern w:val="0"/>
                <w:sz w:val="18"/>
                <w:szCs w:val="18"/>
                <w:lang w:bidi="ar"/>
                <w14:textFill>
                  <w14:solidFill>
                    <w14:schemeClr w14:val="tx1"/>
                  </w14:solidFill>
                </w14:textFill>
              </w:rPr>
              <w:t>三级</w:t>
            </w:r>
            <w:r>
              <w:rPr>
                <w:rFonts w:eastAsia="黑体"/>
                <w:bCs/>
                <w:color w:val="000000" w:themeColor="text1"/>
                <w:kern w:val="0"/>
                <w:sz w:val="18"/>
                <w:szCs w:val="18"/>
                <w:lang w:bidi="ar"/>
                <w14:textFill>
                  <w14:solidFill>
                    <w14:schemeClr w14:val="tx1"/>
                  </w14:solidFill>
                </w14:textFill>
              </w:rPr>
              <w:t>价格</w:t>
            </w:r>
          </w:p>
        </w:tc>
        <w:tc>
          <w:tcPr>
            <w:tcW w:w="560" w:type="dxa"/>
            <w:vAlign w:val="center"/>
          </w:tcPr>
          <w:p w14:paraId="081AF766">
            <w:pPr>
              <w:overflowPunct w:val="0"/>
              <w:adjustRightInd w:val="0"/>
              <w:snapToGrid w:val="0"/>
              <w:jc w:val="center"/>
              <w:textAlignment w:val="center"/>
              <w:rPr>
                <w:rFonts w:eastAsia="黑体"/>
                <w:bCs/>
                <w:color w:val="000000" w:themeColor="text1"/>
                <w:kern w:val="0"/>
                <w:sz w:val="18"/>
                <w:szCs w:val="18"/>
                <w:lang w:bidi="ar"/>
                <w14:textFill>
                  <w14:solidFill>
                    <w14:schemeClr w14:val="tx1"/>
                  </w14:solidFill>
                </w14:textFill>
              </w:rPr>
            </w:pPr>
            <w:r>
              <w:rPr>
                <w:rFonts w:hint="eastAsia" w:eastAsia="黑体"/>
                <w:bCs/>
                <w:color w:val="000000" w:themeColor="text1"/>
                <w:kern w:val="0"/>
                <w:sz w:val="18"/>
                <w:szCs w:val="18"/>
                <w:lang w:bidi="ar"/>
                <w14:textFill>
                  <w14:solidFill>
                    <w14:schemeClr w14:val="tx1"/>
                  </w14:solidFill>
                </w14:textFill>
              </w:rPr>
              <w:t>二级价格</w:t>
            </w:r>
          </w:p>
        </w:tc>
        <w:tc>
          <w:tcPr>
            <w:tcW w:w="1127" w:type="dxa"/>
            <w:vAlign w:val="center"/>
          </w:tcPr>
          <w:p w14:paraId="0D91B19D">
            <w:pPr>
              <w:overflowPunct w:val="0"/>
              <w:adjustRightInd w:val="0"/>
              <w:snapToGrid w:val="0"/>
              <w:jc w:val="center"/>
              <w:textAlignment w:val="center"/>
              <w:rPr>
                <w:rFonts w:eastAsia="黑体"/>
                <w:bCs/>
                <w:color w:val="000000" w:themeColor="text1"/>
                <w:kern w:val="0"/>
                <w:sz w:val="18"/>
                <w:szCs w:val="18"/>
                <w:lang w:bidi="ar"/>
                <w14:textFill>
                  <w14:solidFill>
                    <w14:schemeClr w14:val="tx1"/>
                  </w14:solidFill>
                </w14:textFill>
              </w:rPr>
            </w:pPr>
            <w:r>
              <w:rPr>
                <w:rFonts w:hint="eastAsia" w:eastAsia="黑体"/>
                <w:bCs/>
                <w:color w:val="000000" w:themeColor="text1"/>
                <w:kern w:val="0"/>
                <w:sz w:val="18"/>
                <w:szCs w:val="18"/>
                <w:lang w:bidi="ar"/>
                <w14:textFill>
                  <w14:solidFill>
                    <w14:schemeClr w14:val="tx1"/>
                  </w14:solidFill>
                </w14:textFill>
              </w:rPr>
              <w:t>一级及以下</w:t>
            </w:r>
          </w:p>
          <w:p w14:paraId="2957984C">
            <w:pPr>
              <w:overflowPunct w:val="0"/>
              <w:adjustRightInd w:val="0"/>
              <w:snapToGrid w:val="0"/>
              <w:jc w:val="center"/>
              <w:textAlignment w:val="center"/>
              <w:rPr>
                <w:rFonts w:eastAsia="黑体"/>
                <w:bCs/>
                <w:color w:val="000000" w:themeColor="text1"/>
                <w:kern w:val="0"/>
                <w:sz w:val="18"/>
                <w:szCs w:val="18"/>
                <w:lang w:bidi="ar"/>
                <w14:textFill>
                  <w14:solidFill>
                    <w14:schemeClr w14:val="tx1"/>
                  </w14:solidFill>
                </w14:textFill>
              </w:rPr>
            </w:pPr>
            <w:r>
              <w:rPr>
                <w:rFonts w:hint="eastAsia" w:eastAsia="黑体"/>
                <w:bCs/>
                <w:color w:val="000000" w:themeColor="text1"/>
                <w:kern w:val="0"/>
                <w:sz w:val="18"/>
                <w:szCs w:val="18"/>
                <w:lang w:bidi="ar"/>
                <w14:textFill>
                  <w14:solidFill>
                    <w14:schemeClr w14:val="tx1"/>
                  </w14:solidFill>
                </w14:textFill>
              </w:rPr>
              <w:t>价格</w:t>
            </w:r>
          </w:p>
        </w:tc>
        <w:tc>
          <w:tcPr>
            <w:tcW w:w="1517" w:type="dxa"/>
            <w:vAlign w:val="center"/>
          </w:tcPr>
          <w:p w14:paraId="207A614C">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黑体"/>
                <w:bCs/>
                <w:color w:val="000000" w:themeColor="text1"/>
                <w:kern w:val="0"/>
                <w:sz w:val="18"/>
                <w:szCs w:val="18"/>
                <w:lang w:bidi="ar"/>
                <w14:textFill>
                  <w14:solidFill>
                    <w14:schemeClr w14:val="tx1"/>
                  </w14:solidFill>
                </w14:textFill>
              </w:rPr>
              <w:t>计价说明</w:t>
            </w:r>
          </w:p>
        </w:tc>
      </w:tr>
      <w:tr w14:paraId="640AAA7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2684" w:hRule="atLeast"/>
          <w:jc w:val="center"/>
        </w:trPr>
        <w:tc>
          <w:tcPr>
            <w:tcW w:w="559" w:type="dxa"/>
            <w:vAlign w:val="center"/>
          </w:tcPr>
          <w:p w14:paraId="3E806694">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w:t>
            </w:r>
          </w:p>
        </w:tc>
        <w:tc>
          <w:tcPr>
            <w:tcW w:w="1462" w:type="dxa"/>
            <w:vAlign w:val="center"/>
          </w:tcPr>
          <w:p w14:paraId="5EEC184D">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011102020010000</w:t>
            </w:r>
          </w:p>
        </w:tc>
        <w:tc>
          <w:tcPr>
            <w:tcW w:w="1513" w:type="dxa"/>
            <w:vAlign w:val="center"/>
          </w:tcPr>
          <w:p w14:paraId="226D2854">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门诊诊查费（普通门诊）</w:t>
            </w:r>
          </w:p>
        </w:tc>
        <w:tc>
          <w:tcPr>
            <w:tcW w:w="2835" w:type="dxa"/>
            <w:vAlign w:val="center"/>
          </w:tcPr>
          <w:p w14:paraId="50B0D6A3">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指主治及以下医师提供技术劳务的门诊诊查服务，包含为患者提供从建档、了解病情和患者基本情况、阅读检查检验结果、分析诊断、制定诊疗方案或提出下一步诊断建议的医疗服务。</w:t>
            </w:r>
          </w:p>
        </w:tc>
        <w:tc>
          <w:tcPr>
            <w:tcW w:w="2185" w:type="dxa"/>
            <w:vAlign w:val="center"/>
          </w:tcPr>
          <w:p w14:paraId="2B2706EE">
            <w:pPr>
              <w:overflowPunct w:val="0"/>
              <w:adjustRightInd w:val="0"/>
              <w:snapToGrid w:val="0"/>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803" w:type="dxa"/>
            <w:vAlign w:val="center"/>
          </w:tcPr>
          <w:p w14:paraId="13419887">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次</w:t>
            </w:r>
          </w:p>
        </w:tc>
        <w:tc>
          <w:tcPr>
            <w:tcW w:w="571" w:type="dxa"/>
            <w:vAlign w:val="center"/>
          </w:tcPr>
          <w:p w14:paraId="56853222">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10</w:t>
            </w:r>
          </w:p>
        </w:tc>
        <w:tc>
          <w:tcPr>
            <w:tcW w:w="560" w:type="dxa"/>
            <w:vAlign w:val="center"/>
          </w:tcPr>
          <w:p w14:paraId="4EE119F1">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8</w:t>
            </w:r>
          </w:p>
        </w:tc>
        <w:tc>
          <w:tcPr>
            <w:tcW w:w="1127" w:type="dxa"/>
            <w:vAlign w:val="center"/>
          </w:tcPr>
          <w:p w14:paraId="2CAD195B">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7</w:t>
            </w:r>
          </w:p>
        </w:tc>
        <w:tc>
          <w:tcPr>
            <w:tcW w:w="1517" w:type="dxa"/>
            <w:vAlign w:val="center"/>
          </w:tcPr>
          <w:p w14:paraId="07B273A1">
            <w:pPr>
              <w:overflowPunct w:val="0"/>
              <w:adjustRightInd w:val="0"/>
              <w:snapToGrid w:val="0"/>
              <w:rPr>
                <w:rFonts w:eastAsia="宋体"/>
                <w:bCs/>
                <w:color w:val="000000" w:themeColor="text1"/>
                <w:sz w:val="18"/>
                <w:szCs w:val="18"/>
                <w14:textFill>
                  <w14:solidFill>
                    <w14:schemeClr w14:val="tx1"/>
                  </w14:solidFill>
                </w14:textFill>
              </w:rPr>
            </w:pPr>
          </w:p>
        </w:tc>
      </w:tr>
      <w:tr w14:paraId="1E20E1A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90" w:hRule="atLeast"/>
          <w:jc w:val="center"/>
        </w:trPr>
        <w:tc>
          <w:tcPr>
            <w:tcW w:w="559" w:type="dxa"/>
            <w:vAlign w:val="center"/>
          </w:tcPr>
          <w:p w14:paraId="083ACCA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w:t>
            </w:r>
          </w:p>
        </w:tc>
        <w:tc>
          <w:tcPr>
            <w:tcW w:w="1462" w:type="dxa"/>
            <w:vAlign w:val="center"/>
          </w:tcPr>
          <w:p w14:paraId="52C9332D">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011102020010001</w:t>
            </w:r>
          </w:p>
        </w:tc>
        <w:tc>
          <w:tcPr>
            <w:tcW w:w="1513" w:type="dxa"/>
            <w:vAlign w:val="center"/>
          </w:tcPr>
          <w:p w14:paraId="0BBD1467">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门诊诊查费（普通门诊）-副主任医师（加收）</w:t>
            </w:r>
          </w:p>
        </w:tc>
        <w:tc>
          <w:tcPr>
            <w:tcW w:w="2835" w:type="dxa"/>
            <w:vAlign w:val="center"/>
          </w:tcPr>
          <w:p w14:paraId="6FC458BB">
            <w:pPr>
              <w:overflowPunct w:val="0"/>
              <w:adjustRightInd w:val="0"/>
              <w:snapToGrid w:val="0"/>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　</w:t>
            </w:r>
          </w:p>
        </w:tc>
        <w:tc>
          <w:tcPr>
            <w:tcW w:w="2185" w:type="dxa"/>
            <w:vAlign w:val="center"/>
          </w:tcPr>
          <w:p w14:paraId="5A8CE94E">
            <w:pPr>
              <w:overflowPunct w:val="0"/>
              <w:adjustRightInd w:val="0"/>
              <w:snapToGrid w:val="0"/>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　</w:t>
            </w:r>
          </w:p>
        </w:tc>
        <w:tc>
          <w:tcPr>
            <w:tcW w:w="803" w:type="dxa"/>
            <w:vAlign w:val="center"/>
          </w:tcPr>
          <w:p w14:paraId="6ADF3A69">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次</w:t>
            </w:r>
          </w:p>
        </w:tc>
        <w:tc>
          <w:tcPr>
            <w:tcW w:w="571" w:type="dxa"/>
            <w:vAlign w:val="center"/>
          </w:tcPr>
          <w:p w14:paraId="10D0CFA0">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11</w:t>
            </w:r>
          </w:p>
        </w:tc>
        <w:tc>
          <w:tcPr>
            <w:tcW w:w="560" w:type="dxa"/>
            <w:vAlign w:val="center"/>
          </w:tcPr>
          <w:p w14:paraId="35B9DBC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11</w:t>
            </w:r>
          </w:p>
        </w:tc>
        <w:tc>
          <w:tcPr>
            <w:tcW w:w="1127" w:type="dxa"/>
            <w:vAlign w:val="center"/>
          </w:tcPr>
          <w:p w14:paraId="36324DE5">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11</w:t>
            </w:r>
          </w:p>
        </w:tc>
        <w:tc>
          <w:tcPr>
            <w:tcW w:w="1517" w:type="dxa"/>
            <w:vAlign w:val="center"/>
          </w:tcPr>
          <w:p w14:paraId="42E31EC9">
            <w:pPr>
              <w:overflowPunct w:val="0"/>
              <w:adjustRightInd w:val="0"/>
              <w:snapToGrid w:val="0"/>
              <w:textAlignment w:val="center"/>
              <w:rPr>
                <w:rFonts w:eastAsia="宋体"/>
                <w:bCs/>
                <w:color w:val="000000" w:themeColor="text1"/>
                <w:sz w:val="18"/>
                <w:szCs w:val="18"/>
                <w14:textFill>
                  <w14:solidFill>
                    <w14:schemeClr w14:val="tx1"/>
                  </w14:solidFill>
                </w14:textFill>
              </w:rPr>
            </w:pPr>
          </w:p>
        </w:tc>
      </w:tr>
      <w:tr w14:paraId="768F697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787" w:hRule="atLeast"/>
          <w:jc w:val="center"/>
        </w:trPr>
        <w:tc>
          <w:tcPr>
            <w:tcW w:w="559" w:type="dxa"/>
            <w:vAlign w:val="center"/>
          </w:tcPr>
          <w:p w14:paraId="6E7CCAC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w:t>
            </w:r>
          </w:p>
        </w:tc>
        <w:tc>
          <w:tcPr>
            <w:tcW w:w="1462" w:type="dxa"/>
            <w:vAlign w:val="center"/>
          </w:tcPr>
          <w:p w14:paraId="447D4190">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011102020010002</w:t>
            </w:r>
          </w:p>
        </w:tc>
        <w:tc>
          <w:tcPr>
            <w:tcW w:w="1513" w:type="dxa"/>
            <w:vAlign w:val="center"/>
          </w:tcPr>
          <w:p w14:paraId="14490D8D">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门诊诊查费（普通门诊）-主任医师（加收）</w:t>
            </w:r>
          </w:p>
        </w:tc>
        <w:tc>
          <w:tcPr>
            <w:tcW w:w="2835" w:type="dxa"/>
            <w:vAlign w:val="center"/>
          </w:tcPr>
          <w:p w14:paraId="5199A4B3">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　</w:t>
            </w:r>
          </w:p>
        </w:tc>
        <w:tc>
          <w:tcPr>
            <w:tcW w:w="2185" w:type="dxa"/>
            <w:vAlign w:val="center"/>
          </w:tcPr>
          <w:p w14:paraId="0E505600">
            <w:pPr>
              <w:overflowPunct w:val="0"/>
              <w:adjustRightInd w:val="0"/>
              <w:snapToGrid w:val="0"/>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　</w:t>
            </w:r>
          </w:p>
        </w:tc>
        <w:tc>
          <w:tcPr>
            <w:tcW w:w="803" w:type="dxa"/>
            <w:vAlign w:val="center"/>
          </w:tcPr>
          <w:p w14:paraId="3AFFF1DA">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次</w:t>
            </w:r>
          </w:p>
        </w:tc>
        <w:tc>
          <w:tcPr>
            <w:tcW w:w="571" w:type="dxa"/>
            <w:vAlign w:val="center"/>
          </w:tcPr>
          <w:p w14:paraId="07EE0659">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22</w:t>
            </w:r>
          </w:p>
        </w:tc>
        <w:tc>
          <w:tcPr>
            <w:tcW w:w="560" w:type="dxa"/>
            <w:vAlign w:val="center"/>
          </w:tcPr>
          <w:p w14:paraId="5176491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22</w:t>
            </w:r>
          </w:p>
        </w:tc>
        <w:tc>
          <w:tcPr>
            <w:tcW w:w="1127" w:type="dxa"/>
            <w:vAlign w:val="center"/>
          </w:tcPr>
          <w:p w14:paraId="41DFD3F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22</w:t>
            </w:r>
          </w:p>
        </w:tc>
        <w:tc>
          <w:tcPr>
            <w:tcW w:w="1517" w:type="dxa"/>
            <w:vAlign w:val="center"/>
          </w:tcPr>
          <w:p w14:paraId="42D4BE25">
            <w:pPr>
              <w:overflowPunct w:val="0"/>
              <w:adjustRightInd w:val="0"/>
              <w:snapToGrid w:val="0"/>
              <w:textAlignment w:val="center"/>
              <w:rPr>
                <w:rFonts w:eastAsia="宋体"/>
                <w:bCs/>
                <w:color w:val="000000" w:themeColor="text1"/>
                <w:sz w:val="18"/>
                <w:szCs w:val="18"/>
                <w14:textFill>
                  <w14:solidFill>
                    <w14:schemeClr w14:val="tx1"/>
                  </w14:solidFill>
                </w14:textFill>
              </w:rPr>
            </w:pPr>
          </w:p>
        </w:tc>
      </w:tr>
      <w:tr w14:paraId="43D8EBC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1757" w:hRule="atLeast"/>
          <w:jc w:val="center"/>
        </w:trPr>
        <w:tc>
          <w:tcPr>
            <w:tcW w:w="559" w:type="dxa"/>
            <w:vAlign w:val="center"/>
          </w:tcPr>
          <w:p w14:paraId="76CE7DE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4</w:t>
            </w:r>
          </w:p>
        </w:tc>
        <w:tc>
          <w:tcPr>
            <w:tcW w:w="1462" w:type="dxa"/>
            <w:vAlign w:val="center"/>
          </w:tcPr>
          <w:p w14:paraId="6AC2032D">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011102020030000</w:t>
            </w:r>
          </w:p>
        </w:tc>
        <w:tc>
          <w:tcPr>
            <w:tcW w:w="1513" w:type="dxa"/>
            <w:vAlign w:val="center"/>
          </w:tcPr>
          <w:p w14:paraId="3000CEF5">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门诊诊查费（药学门诊）</w:t>
            </w:r>
          </w:p>
        </w:tc>
        <w:tc>
          <w:tcPr>
            <w:tcW w:w="2835" w:type="dxa"/>
            <w:vAlign w:val="center"/>
          </w:tcPr>
          <w:p w14:paraId="2A105F47">
            <w:pPr>
              <w:overflowPunct w:val="0"/>
              <w:adjustRightInd w:val="0"/>
              <w:snapToGrid w:val="0"/>
              <w:textAlignment w:val="center"/>
              <w:rPr>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指卫生主管部门认定具有药学门诊资质的临床药师，提供技术劳务的门诊药学/中药学服务，包含为患者提供从药学/中药学咨询到用药指导，制定用药方案的药学服务。</w:t>
            </w:r>
          </w:p>
        </w:tc>
        <w:tc>
          <w:tcPr>
            <w:tcW w:w="2185" w:type="dxa"/>
            <w:vAlign w:val="center"/>
          </w:tcPr>
          <w:p w14:paraId="5123EB34">
            <w:pPr>
              <w:overflowPunct w:val="0"/>
              <w:adjustRightInd w:val="0"/>
              <w:snapToGrid w:val="0"/>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所定价格涵盖核实信息、药学咨询、评估用药情况、开展药学指导、制定用药方案、干预或提出药物重整建议、建立药历等所需的人力资源和基本物质资源消耗。</w:t>
            </w:r>
          </w:p>
        </w:tc>
        <w:tc>
          <w:tcPr>
            <w:tcW w:w="803" w:type="dxa"/>
            <w:vAlign w:val="center"/>
          </w:tcPr>
          <w:p w14:paraId="6A02FD82">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次</w:t>
            </w:r>
          </w:p>
        </w:tc>
        <w:tc>
          <w:tcPr>
            <w:tcW w:w="571" w:type="dxa"/>
            <w:vAlign w:val="center"/>
          </w:tcPr>
          <w:p w14:paraId="0FC4595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10</w:t>
            </w:r>
          </w:p>
        </w:tc>
        <w:tc>
          <w:tcPr>
            <w:tcW w:w="560" w:type="dxa"/>
            <w:vAlign w:val="center"/>
          </w:tcPr>
          <w:p w14:paraId="7AA434C5">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8</w:t>
            </w:r>
          </w:p>
        </w:tc>
        <w:tc>
          <w:tcPr>
            <w:tcW w:w="1127" w:type="dxa"/>
            <w:vAlign w:val="center"/>
          </w:tcPr>
          <w:p w14:paraId="0889656D">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6</w:t>
            </w:r>
          </w:p>
        </w:tc>
        <w:tc>
          <w:tcPr>
            <w:tcW w:w="1517" w:type="dxa"/>
            <w:vAlign w:val="center"/>
          </w:tcPr>
          <w:p w14:paraId="1A04C3D1">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本项目的药学服务涵盖西药、中药及民族药。</w:t>
            </w:r>
          </w:p>
        </w:tc>
      </w:tr>
      <w:tr w14:paraId="0C093F9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959" w:hRule="atLeast"/>
          <w:jc w:val="center"/>
        </w:trPr>
        <w:tc>
          <w:tcPr>
            <w:tcW w:w="559" w:type="dxa"/>
            <w:vAlign w:val="center"/>
          </w:tcPr>
          <w:p w14:paraId="73D9729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5</w:t>
            </w:r>
          </w:p>
        </w:tc>
        <w:tc>
          <w:tcPr>
            <w:tcW w:w="1462" w:type="dxa"/>
            <w:vAlign w:val="center"/>
          </w:tcPr>
          <w:p w14:paraId="780D7054">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011102020030001</w:t>
            </w:r>
          </w:p>
        </w:tc>
        <w:tc>
          <w:tcPr>
            <w:tcW w:w="1513" w:type="dxa"/>
            <w:vAlign w:val="center"/>
          </w:tcPr>
          <w:p w14:paraId="369B3B54">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门诊诊查费（药学门诊）-副主任（中）药师（加收）</w:t>
            </w:r>
          </w:p>
        </w:tc>
        <w:tc>
          <w:tcPr>
            <w:tcW w:w="2835" w:type="dxa"/>
            <w:vAlign w:val="center"/>
          </w:tcPr>
          <w:p w14:paraId="7C3FE63F">
            <w:pPr>
              <w:overflowPunct w:val="0"/>
              <w:adjustRightInd w:val="0"/>
              <w:snapToGrid w:val="0"/>
              <w:rPr>
                <w:rFonts w:eastAsia="宋体"/>
                <w:bCs/>
                <w:color w:val="000000" w:themeColor="text1"/>
                <w:sz w:val="18"/>
                <w:szCs w:val="18"/>
                <w14:textFill>
                  <w14:solidFill>
                    <w14:schemeClr w14:val="tx1"/>
                  </w14:solidFill>
                </w14:textFill>
              </w:rPr>
            </w:pPr>
          </w:p>
        </w:tc>
        <w:tc>
          <w:tcPr>
            <w:tcW w:w="2185" w:type="dxa"/>
            <w:vAlign w:val="center"/>
          </w:tcPr>
          <w:p w14:paraId="3A70EBD5">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1914286B">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次</w:t>
            </w:r>
          </w:p>
        </w:tc>
        <w:tc>
          <w:tcPr>
            <w:tcW w:w="571" w:type="dxa"/>
            <w:vAlign w:val="center"/>
          </w:tcPr>
          <w:p w14:paraId="355F42C6">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11</w:t>
            </w:r>
          </w:p>
        </w:tc>
        <w:tc>
          <w:tcPr>
            <w:tcW w:w="560" w:type="dxa"/>
            <w:vAlign w:val="center"/>
          </w:tcPr>
          <w:p w14:paraId="22917EB9">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11</w:t>
            </w:r>
          </w:p>
        </w:tc>
        <w:tc>
          <w:tcPr>
            <w:tcW w:w="1127" w:type="dxa"/>
            <w:vAlign w:val="center"/>
          </w:tcPr>
          <w:p w14:paraId="42B73C0D">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11</w:t>
            </w:r>
          </w:p>
        </w:tc>
        <w:tc>
          <w:tcPr>
            <w:tcW w:w="1517" w:type="dxa"/>
            <w:vAlign w:val="center"/>
          </w:tcPr>
          <w:p w14:paraId="0A878515">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　</w:t>
            </w:r>
          </w:p>
        </w:tc>
      </w:tr>
      <w:tr w14:paraId="45DE673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1026" w:hRule="atLeast"/>
          <w:jc w:val="center"/>
        </w:trPr>
        <w:tc>
          <w:tcPr>
            <w:tcW w:w="559" w:type="dxa"/>
            <w:vAlign w:val="center"/>
          </w:tcPr>
          <w:p w14:paraId="59DA1A5D">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6</w:t>
            </w:r>
          </w:p>
        </w:tc>
        <w:tc>
          <w:tcPr>
            <w:tcW w:w="1462" w:type="dxa"/>
            <w:vAlign w:val="center"/>
          </w:tcPr>
          <w:p w14:paraId="1F3241B2">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011102020030002</w:t>
            </w:r>
          </w:p>
        </w:tc>
        <w:tc>
          <w:tcPr>
            <w:tcW w:w="1513" w:type="dxa"/>
            <w:vAlign w:val="center"/>
          </w:tcPr>
          <w:p w14:paraId="660F1052">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门诊诊查费（药学门诊）-主任（中）药师（加收）</w:t>
            </w:r>
          </w:p>
        </w:tc>
        <w:tc>
          <w:tcPr>
            <w:tcW w:w="2835" w:type="dxa"/>
            <w:vAlign w:val="center"/>
          </w:tcPr>
          <w:p w14:paraId="6AF1FEA4">
            <w:pPr>
              <w:overflowPunct w:val="0"/>
              <w:adjustRightInd w:val="0"/>
              <w:snapToGrid w:val="0"/>
              <w:textAlignment w:val="center"/>
              <w:rPr>
                <w:rFonts w:eastAsia="宋体"/>
                <w:bCs/>
                <w:color w:val="000000" w:themeColor="text1"/>
                <w:sz w:val="18"/>
                <w:szCs w:val="18"/>
                <w14:textFill>
                  <w14:solidFill>
                    <w14:schemeClr w14:val="tx1"/>
                  </w14:solidFill>
                </w14:textFill>
              </w:rPr>
            </w:pPr>
          </w:p>
        </w:tc>
        <w:tc>
          <w:tcPr>
            <w:tcW w:w="2185" w:type="dxa"/>
            <w:vAlign w:val="center"/>
          </w:tcPr>
          <w:p w14:paraId="60C2C626">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2B38814A">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次</w:t>
            </w:r>
          </w:p>
        </w:tc>
        <w:tc>
          <w:tcPr>
            <w:tcW w:w="571" w:type="dxa"/>
            <w:vAlign w:val="center"/>
          </w:tcPr>
          <w:p w14:paraId="31C4B36C">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22</w:t>
            </w:r>
          </w:p>
        </w:tc>
        <w:tc>
          <w:tcPr>
            <w:tcW w:w="560" w:type="dxa"/>
            <w:vAlign w:val="center"/>
          </w:tcPr>
          <w:p w14:paraId="62241145">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22</w:t>
            </w:r>
          </w:p>
        </w:tc>
        <w:tc>
          <w:tcPr>
            <w:tcW w:w="1127" w:type="dxa"/>
            <w:vAlign w:val="center"/>
          </w:tcPr>
          <w:p w14:paraId="1CB77882">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22</w:t>
            </w:r>
          </w:p>
        </w:tc>
        <w:tc>
          <w:tcPr>
            <w:tcW w:w="1517" w:type="dxa"/>
            <w:vAlign w:val="center"/>
          </w:tcPr>
          <w:p w14:paraId="4596D10B">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　</w:t>
            </w:r>
          </w:p>
        </w:tc>
      </w:tr>
      <w:tr w14:paraId="0D3BB30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2291" w:hRule="atLeast"/>
          <w:jc w:val="center"/>
        </w:trPr>
        <w:tc>
          <w:tcPr>
            <w:tcW w:w="559" w:type="dxa"/>
            <w:vAlign w:val="center"/>
          </w:tcPr>
          <w:p w14:paraId="002A891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7</w:t>
            </w:r>
          </w:p>
        </w:tc>
        <w:tc>
          <w:tcPr>
            <w:tcW w:w="1462" w:type="dxa"/>
            <w:vAlign w:val="center"/>
          </w:tcPr>
          <w:p w14:paraId="7ADAF91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011102020040000</w:t>
            </w:r>
          </w:p>
        </w:tc>
        <w:tc>
          <w:tcPr>
            <w:tcW w:w="1513" w:type="dxa"/>
            <w:vAlign w:val="center"/>
          </w:tcPr>
          <w:p w14:paraId="3D930C93">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门诊诊查费（护理门诊）</w:t>
            </w:r>
          </w:p>
        </w:tc>
        <w:tc>
          <w:tcPr>
            <w:tcW w:w="2835" w:type="dxa"/>
            <w:vAlign w:val="center"/>
          </w:tcPr>
          <w:p w14:paraId="4D563932">
            <w:pPr>
              <w:overflowPunct w:val="0"/>
              <w:adjustRightInd w:val="0"/>
              <w:snapToGrid w:val="0"/>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指主管护师及以上护理人员提供技术劳务的门诊护理服务，包含为患者提供从护理咨询到护理查体评估，制定护理方案的护理服务。</w:t>
            </w:r>
          </w:p>
        </w:tc>
        <w:tc>
          <w:tcPr>
            <w:tcW w:w="2185" w:type="dxa"/>
            <w:vAlign w:val="center"/>
          </w:tcPr>
          <w:p w14:paraId="7FDD0C2D">
            <w:pPr>
              <w:overflowPunct w:val="0"/>
              <w:adjustRightInd w:val="0"/>
              <w:snapToGrid w:val="0"/>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所定价格涵盖核实信息，护理服务、护理咨询、护理查体评估、护理指导及制定护理方案、护理记录等所需的人力资源和基本物质资源消耗。</w:t>
            </w:r>
          </w:p>
        </w:tc>
        <w:tc>
          <w:tcPr>
            <w:tcW w:w="803" w:type="dxa"/>
            <w:vAlign w:val="center"/>
          </w:tcPr>
          <w:p w14:paraId="5E291275">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次</w:t>
            </w:r>
          </w:p>
        </w:tc>
        <w:tc>
          <w:tcPr>
            <w:tcW w:w="571" w:type="dxa"/>
            <w:vAlign w:val="center"/>
          </w:tcPr>
          <w:p w14:paraId="68B5F2E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10</w:t>
            </w:r>
          </w:p>
        </w:tc>
        <w:tc>
          <w:tcPr>
            <w:tcW w:w="560" w:type="dxa"/>
            <w:vAlign w:val="center"/>
          </w:tcPr>
          <w:p w14:paraId="2735B24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8</w:t>
            </w:r>
          </w:p>
        </w:tc>
        <w:tc>
          <w:tcPr>
            <w:tcW w:w="1127" w:type="dxa"/>
            <w:vAlign w:val="center"/>
          </w:tcPr>
          <w:p w14:paraId="52047C5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6</w:t>
            </w:r>
          </w:p>
        </w:tc>
        <w:tc>
          <w:tcPr>
            <w:tcW w:w="1517" w:type="dxa"/>
            <w:vAlign w:val="center"/>
          </w:tcPr>
          <w:p w14:paraId="11232B2A">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收费范围限国家卫生健康主管部门准许开展的护理门诊。</w:t>
            </w:r>
          </w:p>
        </w:tc>
      </w:tr>
      <w:tr w14:paraId="47438F7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3393" w:hRule="atLeast"/>
          <w:jc w:val="center"/>
        </w:trPr>
        <w:tc>
          <w:tcPr>
            <w:tcW w:w="559" w:type="dxa"/>
            <w:vAlign w:val="center"/>
          </w:tcPr>
          <w:p w14:paraId="464F623D">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8</w:t>
            </w:r>
          </w:p>
        </w:tc>
        <w:tc>
          <w:tcPr>
            <w:tcW w:w="1462" w:type="dxa"/>
            <w:vAlign w:val="center"/>
          </w:tcPr>
          <w:p w14:paraId="6E78AA6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011102040020000</w:t>
            </w:r>
          </w:p>
        </w:tc>
        <w:tc>
          <w:tcPr>
            <w:tcW w:w="1513" w:type="dxa"/>
            <w:vAlign w:val="center"/>
          </w:tcPr>
          <w:p w14:paraId="262F29DC">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互联网诊查费（复诊）</w:t>
            </w:r>
          </w:p>
        </w:tc>
        <w:tc>
          <w:tcPr>
            <w:tcW w:w="2835" w:type="dxa"/>
            <w:vAlign w:val="center"/>
          </w:tcPr>
          <w:p w14:paraId="7A65A5F9">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指医务人员通过互联网医疗服务平台提供技术劳务的复诊诊疗服务，包含为患者提供从问诊到诊断，制定诊疗方案或提出下一步诊疗建议。</w:t>
            </w:r>
          </w:p>
        </w:tc>
        <w:tc>
          <w:tcPr>
            <w:tcW w:w="2185" w:type="dxa"/>
            <w:vAlign w:val="center"/>
          </w:tcPr>
          <w:p w14:paraId="289D457C">
            <w:pPr>
              <w:overflowPunct w:val="0"/>
              <w:adjustRightInd w:val="0"/>
              <w:snapToGrid w:val="0"/>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所定价格涵盖信息核实、在线问诊、查阅既往病历及检查报告、记录分析、制定诊疗方案或建议，必要时在线开具处方等所需的人力资源和基本物质资源消耗。</w:t>
            </w:r>
          </w:p>
        </w:tc>
        <w:tc>
          <w:tcPr>
            <w:tcW w:w="803" w:type="dxa"/>
            <w:vAlign w:val="center"/>
          </w:tcPr>
          <w:p w14:paraId="347F5B9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次</w:t>
            </w:r>
          </w:p>
        </w:tc>
        <w:tc>
          <w:tcPr>
            <w:tcW w:w="571" w:type="dxa"/>
            <w:vAlign w:val="center"/>
          </w:tcPr>
          <w:p w14:paraId="14EAB7BC">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10</w:t>
            </w:r>
          </w:p>
        </w:tc>
        <w:tc>
          <w:tcPr>
            <w:tcW w:w="560" w:type="dxa"/>
            <w:vAlign w:val="center"/>
          </w:tcPr>
          <w:p w14:paraId="0B975A07">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8</w:t>
            </w:r>
          </w:p>
        </w:tc>
        <w:tc>
          <w:tcPr>
            <w:tcW w:w="1127" w:type="dxa"/>
            <w:vAlign w:val="center"/>
          </w:tcPr>
          <w:p w14:paraId="486570E5">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7</w:t>
            </w:r>
          </w:p>
        </w:tc>
        <w:tc>
          <w:tcPr>
            <w:tcW w:w="1517" w:type="dxa"/>
            <w:vAlign w:val="center"/>
          </w:tcPr>
          <w:p w14:paraId="76A8DD6D">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sz w:val="18"/>
                <w:szCs w:val="18"/>
                <w14:textFill>
                  <w14:solidFill>
                    <w14:schemeClr w14:val="tx1"/>
                  </w14:solidFill>
                </w14:textFill>
              </w:rPr>
              <w:t>1.收费范围限国家卫生健康主管部门准许通过互联网方式开展的复诊服务。</w:t>
            </w:r>
            <w:r>
              <w:rPr>
                <w:rFonts w:eastAsia="宋体"/>
                <w:bCs/>
                <w:color w:val="000000" w:themeColor="text1"/>
                <w:sz w:val="18"/>
                <w:szCs w:val="18"/>
                <w14:textFill>
                  <w14:solidFill>
                    <w14:schemeClr w14:val="tx1"/>
                  </w14:solidFill>
                </w14:textFill>
              </w:rPr>
              <w:br w:type="textWrapping"/>
            </w:r>
            <w:r>
              <w:rPr>
                <w:rFonts w:eastAsia="宋体"/>
                <w:bCs/>
                <w:color w:val="000000" w:themeColor="text1"/>
                <w:sz w:val="18"/>
                <w:szCs w:val="18"/>
                <w14:textFill>
                  <w14:solidFill>
                    <w14:schemeClr w14:val="tx1"/>
                  </w14:solidFill>
                </w14:textFill>
              </w:rPr>
              <w:t>2.公立医疗机构开展互联网复诊，由不同级别医务人员提供服务，均按普通门诊诊查类项目价格收费。</w:t>
            </w:r>
          </w:p>
        </w:tc>
      </w:tr>
    </w:tbl>
    <w:p w14:paraId="08DC7A28">
      <w:pPr>
        <w:adjustRightInd w:val="0"/>
        <w:snapToGrid w:val="0"/>
        <w:spacing w:line="100" w:lineRule="exact"/>
      </w:pP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17" w:type="dxa"/>
          <w:left w:w="74" w:type="dxa"/>
          <w:bottom w:w="17" w:type="dxa"/>
          <w:right w:w="74" w:type="dxa"/>
        </w:tblCellMar>
      </w:tblPr>
      <w:tblGrid>
        <w:gridCol w:w="566"/>
        <w:gridCol w:w="1481"/>
        <w:gridCol w:w="2825"/>
        <w:gridCol w:w="2297"/>
        <w:gridCol w:w="1495"/>
        <w:gridCol w:w="813"/>
        <w:gridCol w:w="578"/>
        <w:gridCol w:w="567"/>
        <w:gridCol w:w="1141"/>
        <w:gridCol w:w="1536"/>
      </w:tblGrid>
      <w:tr w14:paraId="23ECD22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680" w:hRule="atLeast"/>
          <w:tblHeader/>
          <w:jc w:val="center"/>
        </w:trPr>
        <w:tc>
          <w:tcPr>
            <w:tcW w:w="559" w:type="dxa"/>
            <w:vAlign w:val="center"/>
          </w:tcPr>
          <w:p w14:paraId="05E2AAC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黑体"/>
                <w:bCs/>
                <w:color w:val="000000" w:themeColor="text1"/>
                <w:kern w:val="0"/>
                <w:sz w:val="18"/>
                <w:szCs w:val="18"/>
                <w:lang w:bidi="ar"/>
                <w14:textFill>
                  <w14:solidFill>
                    <w14:schemeClr w14:val="tx1"/>
                  </w14:solidFill>
                </w14:textFill>
              </w:rPr>
              <w:t>序号</w:t>
            </w:r>
          </w:p>
        </w:tc>
        <w:tc>
          <w:tcPr>
            <w:tcW w:w="1462" w:type="dxa"/>
            <w:vAlign w:val="center"/>
          </w:tcPr>
          <w:p w14:paraId="63BF88FC">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黑体"/>
                <w:bCs/>
                <w:color w:val="000000" w:themeColor="text1"/>
                <w:kern w:val="0"/>
                <w:sz w:val="18"/>
                <w:szCs w:val="18"/>
                <w:lang w:bidi="ar"/>
                <w14:textFill>
                  <w14:solidFill>
                    <w14:schemeClr w14:val="tx1"/>
                  </w14:solidFill>
                </w14:textFill>
              </w:rPr>
              <w:t>项目编码</w:t>
            </w:r>
          </w:p>
        </w:tc>
        <w:tc>
          <w:tcPr>
            <w:tcW w:w="2789" w:type="dxa"/>
            <w:vAlign w:val="center"/>
          </w:tcPr>
          <w:p w14:paraId="45F717D1">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黑体"/>
                <w:bCs/>
                <w:color w:val="000000" w:themeColor="text1"/>
                <w:kern w:val="0"/>
                <w:sz w:val="18"/>
                <w:szCs w:val="18"/>
                <w:lang w:bidi="ar"/>
                <w14:textFill>
                  <w14:solidFill>
                    <w14:schemeClr w14:val="tx1"/>
                  </w14:solidFill>
                </w14:textFill>
              </w:rPr>
              <w:t>项目名称</w:t>
            </w:r>
          </w:p>
        </w:tc>
        <w:tc>
          <w:tcPr>
            <w:tcW w:w="2268" w:type="dxa"/>
            <w:vAlign w:val="center"/>
          </w:tcPr>
          <w:p w14:paraId="335998D3">
            <w:pPr>
              <w:overflowPunct w:val="0"/>
              <w:adjustRightInd w:val="0"/>
              <w:snapToGrid w:val="0"/>
              <w:jc w:val="center"/>
              <w:rPr>
                <w:rFonts w:eastAsia="宋体"/>
                <w:bCs/>
                <w:color w:val="000000" w:themeColor="text1"/>
                <w:sz w:val="18"/>
                <w:szCs w:val="18"/>
                <w14:textFill>
                  <w14:solidFill>
                    <w14:schemeClr w14:val="tx1"/>
                  </w14:solidFill>
                </w14:textFill>
              </w:rPr>
            </w:pPr>
            <w:r>
              <w:rPr>
                <w:rFonts w:hint="eastAsia" w:eastAsia="黑体"/>
                <w:bCs/>
                <w:color w:val="000000" w:themeColor="text1"/>
                <w:kern w:val="0"/>
                <w:sz w:val="18"/>
                <w:szCs w:val="18"/>
                <w:lang w:bidi="ar"/>
                <w14:textFill>
                  <w14:solidFill>
                    <w14:schemeClr w14:val="tx1"/>
                  </w14:solidFill>
                </w14:textFill>
              </w:rPr>
              <w:t>项目内涵</w:t>
            </w:r>
          </w:p>
        </w:tc>
        <w:tc>
          <w:tcPr>
            <w:tcW w:w="1476" w:type="dxa"/>
            <w:vAlign w:val="center"/>
          </w:tcPr>
          <w:p w14:paraId="0F489FB6">
            <w:pPr>
              <w:overflowPunct w:val="0"/>
              <w:adjustRightInd w:val="0"/>
              <w:snapToGrid w:val="0"/>
              <w:jc w:val="center"/>
              <w:rPr>
                <w:rFonts w:eastAsia="宋体"/>
                <w:bCs/>
                <w:color w:val="000000" w:themeColor="text1"/>
                <w:sz w:val="18"/>
                <w:szCs w:val="18"/>
                <w14:textFill>
                  <w14:solidFill>
                    <w14:schemeClr w14:val="tx1"/>
                  </w14:solidFill>
                </w14:textFill>
              </w:rPr>
            </w:pPr>
            <w:r>
              <w:rPr>
                <w:rFonts w:hint="eastAsia" w:eastAsia="黑体"/>
                <w:bCs/>
                <w:color w:val="000000" w:themeColor="text1"/>
                <w:kern w:val="0"/>
                <w:sz w:val="18"/>
                <w:szCs w:val="18"/>
                <w:lang w:bidi="ar"/>
                <w14:textFill>
                  <w14:solidFill>
                    <w14:schemeClr w14:val="tx1"/>
                  </w14:solidFill>
                </w14:textFill>
              </w:rPr>
              <w:t>除外内容</w:t>
            </w:r>
          </w:p>
        </w:tc>
        <w:tc>
          <w:tcPr>
            <w:tcW w:w="803" w:type="dxa"/>
            <w:vAlign w:val="center"/>
          </w:tcPr>
          <w:p w14:paraId="7023C069">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黑体"/>
                <w:bCs/>
                <w:color w:val="000000" w:themeColor="text1"/>
                <w:kern w:val="0"/>
                <w:sz w:val="18"/>
                <w:szCs w:val="18"/>
                <w:lang w:bidi="ar"/>
                <w14:textFill>
                  <w14:solidFill>
                    <w14:schemeClr w14:val="tx1"/>
                  </w14:solidFill>
                </w14:textFill>
              </w:rPr>
              <w:t>计价</w:t>
            </w:r>
            <w:r>
              <w:rPr>
                <w:rFonts w:eastAsia="黑体"/>
                <w:bCs/>
                <w:color w:val="000000" w:themeColor="text1"/>
                <w:kern w:val="0"/>
                <w:sz w:val="18"/>
                <w:szCs w:val="18"/>
                <w:lang w:bidi="ar"/>
                <w14:textFill>
                  <w14:solidFill>
                    <w14:schemeClr w14:val="tx1"/>
                  </w14:solidFill>
                </w14:textFill>
              </w:rPr>
              <w:br w:type="textWrapping"/>
            </w:r>
            <w:r>
              <w:rPr>
                <w:rFonts w:eastAsia="黑体"/>
                <w:bCs/>
                <w:color w:val="000000" w:themeColor="text1"/>
                <w:kern w:val="0"/>
                <w:sz w:val="18"/>
                <w:szCs w:val="18"/>
                <w:lang w:bidi="ar"/>
                <w14:textFill>
                  <w14:solidFill>
                    <w14:schemeClr w14:val="tx1"/>
                  </w14:solidFill>
                </w14:textFill>
              </w:rPr>
              <w:t>单位</w:t>
            </w:r>
          </w:p>
        </w:tc>
        <w:tc>
          <w:tcPr>
            <w:tcW w:w="571" w:type="dxa"/>
            <w:vAlign w:val="center"/>
          </w:tcPr>
          <w:p w14:paraId="26997E4C">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黑体"/>
                <w:bCs/>
                <w:color w:val="000000" w:themeColor="text1"/>
                <w:kern w:val="0"/>
                <w:sz w:val="18"/>
                <w:szCs w:val="18"/>
                <w:lang w:bidi="ar"/>
                <w14:textFill>
                  <w14:solidFill>
                    <w14:schemeClr w14:val="tx1"/>
                  </w14:solidFill>
                </w14:textFill>
              </w:rPr>
              <w:t>三级</w:t>
            </w:r>
            <w:r>
              <w:rPr>
                <w:rFonts w:eastAsia="黑体"/>
                <w:bCs/>
                <w:color w:val="000000" w:themeColor="text1"/>
                <w:kern w:val="0"/>
                <w:sz w:val="18"/>
                <w:szCs w:val="18"/>
                <w:lang w:bidi="ar"/>
                <w14:textFill>
                  <w14:solidFill>
                    <w14:schemeClr w14:val="tx1"/>
                  </w14:solidFill>
                </w14:textFill>
              </w:rPr>
              <w:t>价格</w:t>
            </w:r>
          </w:p>
        </w:tc>
        <w:tc>
          <w:tcPr>
            <w:tcW w:w="560" w:type="dxa"/>
            <w:vAlign w:val="center"/>
          </w:tcPr>
          <w:p w14:paraId="698EF0B7">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黑体"/>
                <w:bCs/>
                <w:color w:val="000000" w:themeColor="text1"/>
                <w:kern w:val="0"/>
                <w:sz w:val="18"/>
                <w:szCs w:val="18"/>
                <w:lang w:bidi="ar"/>
                <w14:textFill>
                  <w14:solidFill>
                    <w14:schemeClr w14:val="tx1"/>
                  </w14:solidFill>
                </w14:textFill>
              </w:rPr>
              <w:t>二级价格</w:t>
            </w:r>
          </w:p>
        </w:tc>
        <w:tc>
          <w:tcPr>
            <w:tcW w:w="1127" w:type="dxa"/>
            <w:vAlign w:val="center"/>
          </w:tcPr>
          <w:p w14:paraId="3B41376F">
            <w:pPr>
              <w:overflowPunct w:val="0"/>
              <w:adjustRightInd w:val="0"/>
              <w:snapToGrid w:val="0"/>
              <w:jc w:val="center"/>
              <w:textAlignment w:val="center"/>
              <w:rPr>
                <w:rFonts w:eastAsia="黑体"/>
                <w:bCs/>
                <w:color w:val="000000" w:themeColor="text1"/>
                <w:kern w:val="0"/>
                <w:sz w:val="18"/>
                <w:szCs w:val="18"/>
                <w:lang w:bidi="ar"/>
                <w14:textFill>
                  <w14:solidFill>
                    <w14:schemeClr w14:val="tx1"/>
                  </w14:solidFill>
                </w14:textFill>
              </w:rPr>
            </w:pPr>
            <w:r>
              <w:rPr>
                <w:rFonts w:hint="eastAsia" w:eastAsia="黑体"/>
                <w:bCs/>
                <w:color w:val="000000" w:themeColor="text1"/>
                <w:kern w:val="0"/>
                <w:sz w:val="18"/>
                <w:szCs w:val="18"/>
                <w:lang w:bidi="ar"/>
                <w14:textFill>
                  <w14:solidFill>
                    <w14:schemeClr w14:val="tx1"/>
                  </w14:solidFill>
                </w14:textFill>
              </w:rPr>
              <w:t>一级及以下</w:t>
            </w:r>
          </w:p>
          <w:p w14:paraId="2BB584C8">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黑体"/>
                <w:bCs/>
                <w:color w:val="000000" w:themeColor="text1"/>
                <w:kern w:val="0"/>
                <w:sz w:val="18"/>
                <w:szCs w:val="18"/>
                <w:lang w:bidi="ar"/>
                <w14:textFill>
                  <w14:solidFill>
                    <w14:schemeClr w14:val="tx1"/>
                  </w14:solidFill>
                </w14:textFill>
              </w:rPr>
              <w:t>价格</w:t>
            </w:r>
          </w:p>
        </w:tc>
        <w:tc>
          <w:tcPr>
            <w:tcW w:w="1517" w:type="dxa"/>
            <w:vAlign w:val="center"/>
          </w:tcPr>
          <w:p w14:paraId="6DB3C080">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黑体"/>
                <w:bCs/>
                <w:color w:val="000000" w:themeColor="text1"/>
                <w:kern w:val="0"/>
                <w:sz w:val="18"/>
                <w:szCs w:val="18"/>
                <w:lang w:bidi="ar"/>
                <w14:textFill>
                  <w14:solidFill>
                    <w14:schemeClr w14:val="tx1"/>
                  </w14:solidFill>
                </w14:textFill>
              </w:rPr>
              <w:t>计价说明</w:t>
            </w:r>
          </w:p>
        </w:tc>
      </w:tr>
      <w:tr w14:paraId="2AFAC07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1214" w:hRule="atLeast"/>
          <w:jc w:val="center"/>
        </w:trPr>
        <w:tc>
          <w:tcPr>
            <w:tcW w:w="559" w:type="dxa"/>
            <w:vAlign w:val="center"/>
          </w:tcPr>
          <w:p w14:paraId="61EE5EB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9</w:t>
            </w:r>
          </w:p>
        </w:tc>
        <w:tc>
          <w:tcPr>
            <w:tcW w:w="1462" w:type="dxa"/>
            <w:vAlign w:val="center"/>
          </w:tcPr>
          <w:p w14:paraId="10B58574">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120400007</w:t>
            </w:r>
          </w:p>
        </w:tc>
        <w:tc>
          <w:tcPr>
            <w:tcW w:w="2789" w:type="dxa"/>
            <w:vAlign w:val="center"/>
          </w:tcPr>
          <w:p w14:paraId="1ECD723C">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小儿头皮静脉输液</w:t>
            </w:r>
          </w:p>
        </w:tc>
        <w:tc>
          <w:tcPr>
            <w:tcW w:w="2268" w:type="dxa"/>
            <w:vAlign w:val="center"/>
          </w:tcPr>
          <w:p w14:paraId="4AA41906">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1460E1FC">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63CA3C1D">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组</w:t>
            </w:r>
          </w:p>
        </w:tc>
        <w:tc>
          <w:tcPr>
            <w:tcW w:w="571" w:type="dxa"/>
            <w:vAlign w:val="center"/>
          </w:tcPr>
          <w:p w14:paraId="60710DE2">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12</w:t>
            </w:r>
          </w:p>
        </w:tc>
        <w:tc>
          <w:tcPr>
            <w:tcW w:w="560" w:type="dxa"/>
            <w:vAlign w:val="center"/>
          </w:tcPr>
          <w:p w14:paraId="6C2E7FC6">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12</w:t>
            </w:r>
          </w:p>
        </w:tc>
        <w:tc>
          <w:tcPr>
            <w:tcW w:w="1127" w:type="dxa"/>
            <w:vAlign w:val="center"/>
          </w:tcPr>
          <w:p w14:paraId="4EE8C59E">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12</w:t>
            </w:r>
          </w:p>
        </w:tc>
        <w:tc>
          <w:tcPr>
            <w:tcW w:w="1517" w:type="dxa"/>
            <w:vAlign w:val="center"/>
          </w:tcPr>
          <w:p w14:paraId="52F20D72">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w:t>
            </w:r>
            <w:r>
              <w:rPr>
                <w:rStyle w:val="49"/>
                <w:rFonts w:hint="default" w:ascii="仿宋_GB2312"/>
                <w:bCs/>
                <w:color w:val="000000" w:themeColor="text1"/>
                <w:sz w:val="18"/>
                <w:szCs w:val="18"/>
                <w:lang w:bidi="ar"/>
                <w14:textFill>
                  <w14:solidFill>
                    <w14:schemeClr w14:val="tx1"/>
                  </w14:solidFill>
                </w14:textFill>
              </w:rPr>
              <w:t>瓶（含</w:t>
            </w:r>
            <w:r>
              <w:rPr>
                <w:rStyle w:val="33"/>
                <w:rFonts w:hint="default" w:ascii="仿宋_GB2312"/>
                <w:bCs/>
                <w:color w:val="000000" w:themeColor="text1"/>
                <w:sz w:val="18"/>
                <w:szCs w:val="18"/>
                <w:lang w:bidi="ar"/>
                <w14:textFill>
                  <w14:solidFill>
                    <w14:schemeClr w14:val="tx1"/>
                  </w14:solidFill>
                </w14:textFill>
              </w:rPr>
              <w:t>2</w:t>
            </w:r>
            <w:r>
              <w:rPr>
                <w:rStyle w:val="49"/>
                <w:rFonts w:hint="default" w:ascii="仿宋_GB2312"/>
                <w:bCs/>
                <w:color w:val="000000" w:themeColor="text1"/>
                <w:sz w:val="18"/>
                <w:szCs w:val="18"/>
                <w:lang w:bidi="ar"/>
                <w14:textFill>
                  <w14:solidFill>
                    <w14:schemeClr w14:val="tx1"/>
                  </w14:solidFill>
                </w14:textFill>
              </w:rPr>
              <w:t>瓶）以上每瓶加收</w:t>
            </w:r>
            <w:r>
              <w:rPr>
                <w:rStyle w:val="33"/>
                <w:rFonts w:hint="default" w:ascii="仿宋_GB2312"/>
                <w:bCs/>
                <w:color w:val="000000" w:themeColor="text1"/>
                <w:sz w:val="18"/>
                <w:szCs w:val="18"/>
                <w:lang w:bidi="ar"/>
                <w14:textFill>
                  <w14:solidFill>
                    <w14:schemeClr w14:val="tx1"/>
                  </w14:solidFill>
                </w14:textFill>
              </w:rPr>
              <w:t>1</w:t>
            </w:r>
            <w:r>
              <w:rPr>
                <w:rStyle w:val="49"/>
                <w:rFonts w:hint="default" w:ascii="仿宋_GB2312"/>
                <w:bCs/>
                <w:color w:val="000000" w:themeColor="text1"/>
                <w:sz w:val="18"/>
                <w:szCs w:val="18"/>
                <w:lang w:bidi="ar"/>
                <w14:textFill>
                  <w14:solidFill>
                    <w14:schemeClr w14:val="tx1"/>
                  </w14:solidFill>
                </w14:textFill>
              </w:rPr>
              <w:t>元</w:t>
            </w:r>
            <w:r>
              <w:rPr>
                <w:rStyle w:val="33"/>
                <w:rFonts w:hint="default" w:ascii="仿宋_GB2312"/>
                <w:bCs/>
                <w:color w:val="000000" w:themeColor="text1"/>
                <w:sz w:val="18"/>
                <w:szCs w:val="18"/>
                <w:lang w:bidi="ar"/>
                <w14:textFill>
                  <w14:solidFill>
                    <w14:schemeClr w14:val="tx1"/>
                  </w14:solidFill>
                </w14:textFill>
              </w:rPr>
              <w:t>;</w:t>
            </w:r>
            <w:r>
              <w:rPr>
                <w:rStyle w:val="49"/>
                <w:rFonts w:hint="default" w:ascii="仿宋_GB2312"/>
                <w:bCs/>
                <w:color w:val="000000" w:themeColor="text1"/>
                <w:sz w:val="18"/>
                <w:szCs w:val="18"/>
                <w:lang w:bidi="ar"/>
                <w14:textFill>
                  <w14:solidFill>
                    <w14:schemeClr w14:val="tx1"/>
                  </w14:solidFill>
                </w14:textFill>
              </w:rPr>
              <w:t>使用微量泵或输液每泵每小时加收</w:t>
            </w:r>
            <w:r>
              <w:rPr>
                <w:rStyle w:val="33"/>
                <w:rFonts w:hint="default" w:ascii="仿宋_GB2312"/>
                <w:bCs/>
                <w:color w:val="000000" w:themeColor="text1"/>
                <w:sz w:val="18"/>
                <w:szCs w:val="18"/>
                <w:lang w:bidi="ar"/>
                <w14:textFill>
                  <w14:solidFill>
                    <w14:schemeClr w14:val="tx1"/>
                  </w14:solidFill>
                </w14:textFill>
              </w:rPr>
              <w:t>2</w:t>
            </w:r>
            <w:r>
              <w:rPr>
                <w:rStyle w:val="49"/>
                <w:rFonts w:hint="default" w:ascii="仿宋_GB2312"/>
                <w:bCs/>
                <w:color w:val="000000" w:themeColor="text1"/>
                <w:sz w:val="18"/>
                <w:szCs w:val="18"/>
                <w:lang w:bidi="ar"/>
                <w14:textFill>
                  <w14:solidFill>
                    <w14:schemeClr w14:val="tx1"/>
                  </w14:solidFill>
                </w14:textFill>
              </w:rPr>
              <w:t>元</w:t>
            </w:r>
          </w:p>
        </w:tc>
      </w:tr>
      <w:tr w14:paraId="02911EE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713" w:hRule="atLeast"/>
          <w:jc w:val="center"/>
        </w:trPr>
        <w:tc>
          <w:tcPr>
            <w:tcW w:w="559" w:type="dxa"/>
            <w:vAlign w:val="center"/>
          </w:tcPr>
          <w:p w14:paraId="4F47127C">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10</w:t>
            </w:r>
          </w:p>
        </w:tc>
        <w:tc>
          <w:tcPr>
            <w:tcW w:w="1462" w:type="dxa"/>
            <w:vAlign w:val="center"/>
          </w:tcPr>
          <w:p w14:paraId="749D0399">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120500001</w:t>
            </w:r>
          </w:p>
        </w:tc>
        <w:tc>
          <w:tcPr>
            <w:tcW w:w="2789" w:type="dxa"/>
            <w:vAlign w:val="center"/>
          </w:tcPr>
          <w:p w14:paraId="469FFBA5">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大清创（缝合）</w:t>
            </w:r>
          </w:p>
        </w:tc>
        <w:tc>
          <w:tcPr>
            <w:tcW w:w="2268" w:type="dxa"/>
            <w:vAlign w:val="center"/>
          </w:tcPr>
          <w:p w14:paraId="0285B48C">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5E6C1CE6">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749D8CA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5B2AD9FC">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156</w:t>
            </w:r>
          </w:p>
        </w:tc>
        <w:tc>
          <w:tcPr>
            <w:tcW w:w="560" w:type="dxa"/>
            <w:vAlign w:val="center"/>
          </w:tcPr>
          <w:p w14:paraId="15F96C3F">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156</w:t>
            </w:r>
          </w:p>
        </w:tc>
        <w:tc>
          <w:tcPr>
            <w:tcW w:w="1127" w:type="dxa"/>
            <w:vAlign w:val="center"/>
          </w:tcPr>
          <w:p w14:paraId="1CBA5C3E">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156</w:t>
            </w:r>
          </w:p>
        </w:tc>
        <w:tc>
          <w:tcPr>
            <w:tcW w:w="1517" w:type="dxa"/>
            <w:vAlign w:val="center"/>
          </w:tcPr>
          <w:p w14:paraId="34718892">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7</w:t>
            </w:r>
            <w:r>
              <w:rPr>
                <w:rStyle w:val="49"/>
                <w:rFonts w:hint="default" w:ascii="仿宋_GB2312"/>
                <w:bCs/>
                <w:color w:val="000000" w:themeColor="text1"/>
                <w:sz w:val="18"/>
                <w:szCs w:val="18"/>
                <w:lang w:bidi="ar"/>
                <w14:textFill>
                  <w14:solidFill>
                    <w14:schemeClr w14:val="tx1"/>
                  </w14:solidFill>
                </w14:textFill>
              </w:rPr>
              <w:t>针以上或伤口长度大于</w:t>
            </w:r>
            <w:r>
              <w:rPr>
                <w:rStyle w:val="33"/>
                <w:rFonts w:hint="default" w:ascii="仿宋_GB2312"/>
                <w:bCs/>
                <w:color w:val="000000" w:themeColor="text1"/>
                <w:sz w:val="18"/>
                <w:szCs w:val="18"/>
                <w:lang w:bidi="ar"/>
                <w14:textFill>
                  <w14:solidFill>
                    <w14:schemeClr w14:val="tx1"/>
                  </w14:solidFill>
                </w14:textFill>
              </w:rPr>
              <w:t>10</w:t>
            </w:r>
            <w:r>
              <w:rPr>
                <w:rStyle w:val="49"/>
                <w:rFonts w:hint="default" w:ascii="仿宋_GB2312"/>
                <w:bCs/>
                <w:color w:val="000000" w:themeColor="text1"/>
                <w:sz w:val="18"/>
                <w:szCs w:val="18"/>
                <w:lang w:bidi="ar"/>
                <w14:textFill>
                  <w14:solidFill>
                    <w14:schemeClr w14:val="tx1"/>
                  </w14:solidFill>
                </w14:textFill>
              </w:rPr>
              <w:t>厘米</w:t>
            </w:r>
          </w:p>
        </w:tc>
      </w:tr>
      <w:tr w14:paraId="75D7FEF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857" w:hRule="atLeast"/>
          <w:jc w:val="center"/>
        </w:trPr>
        <w:tc>
          <w:tcPr>
            <w:tcW w:w="559" w:type="dxa"/>
            <w:vAlign w:val="center"/>
          </w:tcPr>
          <w:p w14:paraId="145B8A44">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11</w:t>
            </w:r>
          </w:p>
        </w:tc>
        <w:tc>
          <w:tcPr>
            <w:tcW w:w="1462" w:type="dxa"/>
            <w:vAlign w:val="center"/>
          </w:tcPr>
          <w:p w14:paraId="16D42056">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120500002</w:t>
            </w:r>
          </w:p>
        </w:tc>
        <w:tc>
          <w:tcPr>
            <w:tcW w:w="2789" w:type="dxa"/>
            <w:vAlign w:val="center"/>
          </w:tcPr>
          <w:p w14:paraId="62E92E40">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中清创（缝合）</w:t>
            </w:r>
          </w:p>
        </w:tc>
        <w:tc>
          <w:tcPr>
            <w:tcW w:w="2268" w:type="dxa"/>
            <w:vAlign w:val="center"/>
          </w:tcPr>
          <w:p w14:paraId="26A03122">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6A899DB2">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3C73A64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3BBEF23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96</w:t>
            </w:r>
          </w:p>
        </w:tc>
        <w:tc>
          <w:tcPr>
            <w:tcW w:w="560" w:type="dxa"/>
            <w:vAlign w:val="center"/>
          </w:tcPr>
          <w:p w14:paraId="275F34EC">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96</w:t>
            </w:r>
          </w:p>
        </w:tc>
        <w:tc>
          <w:tcPr>
            <w:tcW w:w="1127" w:type="dxa"/>
            <w:vAlign w:val="center"/>
          </w:tcPr>
          <w:p w14:paraId="0A7E0EC4">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96</w:t>
            </w:r>
          </w:p>
        </w:tc>
        <w:tc>
          <w:tcPr>
            <w:tcW w:w="1517" w:type="dxa"/>
            <w:vAlign w:val="center"/>
          </w:tcPr>
          <w:p w14:paraId="21091E31">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4-6</w:t>
            </w:r>
            <w:r>
              <w:rPr>
                <w:rStyle w:val="49"/>
                <w:rFonts w:hint="default" w:ascii="仿宋_GB2312"/>
                <w:bCs/>
                <w:color w:val="000000" w:themeColor="text1"/>
                <w:sz w:val="18"/>
                <w:szCs w:val="18"/>
                <w:lang w:bidi="ar"/>
                <w14:textFill>
                  <w14:solidFill>
                    <w14:schemeClr w14:val="tx1"/>
                  </w14:solidFill>
                </w14:textFill>
              </w:rPr>
              <w:t>针或伤口长度</w:t>
            </w:r>
            <w:r>
              <w:rPr>
                <w:rStyle w:val="33"/>
                <w:rFonts w:hint="default" w:ascii="仿宋_GB2312"/>
                <w:bCs/>
                <w:color w:val="000000" w:themeColor="text1"/>
                <w:sz w:val="18"/>
                <w:szCs w:val="18"/>
                <w:lang w:bidi="ar"/>
                <w14:textFill>
                  <w14:solidFill>
                    <w14:schemeClr w14:val="tx1"/>
                  </w14:solidFill>
                </w14:textFill>
              </w:rPr>
              <w:t>5-10</w:t>
            </w:r>
            <w:r>
              <w:rPr>
                <w:rStyle w:val="49"/>
                <w:rFonts w:hint="default" w:ascii="仿宋_GB2312"/>
                <w:bCs/>
                <w:color w:val="000000" w:themeColor="text1"/>
                <w:sz w:val="18"/>
                <w:szCs w:val="18"/>
                <w:lang w:bidi="ar"/>
                <w14:textFill>
                  <w14:solidFill>
                    <w14:schemeClr w14:val="tx1"/>
                  </w14:solidFill>
                </w14:textFill>
              </w:rPr>
              <w:t>厘米</w:t>
            </w:r>
            <w:r>
              <w:rPr>
                <w:rStyle w:val="33"/>
                <w:rFonts w:hint="default" w:ascii="仿宋_GB2312"/>
                <w:bCs/>
                <w:color w:val="000000" w:themeColor="text1"/>
                <w:sz w:val="18"/>
                <w:szCs w:val="18"/>
                <w:lang w:bidi="ar"/>
                <w14:textFill>
                  <w14:solidFill>
                    <w14:schemeClr w14:val="tx1"/>
                  </w14:solidFill>
                </w14:textFill>
              </w:rPr>
              <w:t>(</w:t>
            </w:r>
            <w:r>
              <w:rPr>
                <w:rStyle w:val="49"/>
                <w:rFonts w:hint="default" w:ascii="仿宋_GB2312"/>
                <w:bCs/>
                <w:color w:val="000000" w:themeColor="text1"/>
                <w:sz w:val="18"/>
                <w:szCs w:val="18"/>
                <w:lang w:bidi="ar"/>
                <w14:textFill>
                  <w14:solidFill>
                    <w14:schemeClr w14:val="tx1"/>
                  </w14:solidFill>
                </w14:textFill>
              </w:rPr>
              <w:t>含</w:t>
            </w:r>
            <w:r>
              <w:rPr>
                <w:rStyle w:val="33"/>
                <w:rFonts w:hint="default" w:ascii="仿宋_GB2312"/>
                <w:bCs/>
                <w:color w:val="000000" w:themeColor="text1"/>
                <w:sz w:val="18"/>
                <w:szCs w:val="18"/>
                <w:lang w:bidi="ar"/>
                <w14:textFill>
                  <w14:solidFill>
                    <w14:schemeClr w14:val="tx1"/>
                  </w14:solidFill>
                </w14:textFill>
              </w:rPr>
              <w:t>10</w:t>
            </w:r>
            <w:r>
              <w:rPr>
                <w:rStyle w:val="49"/>
                <w:rFonts w:hint="default" w:ascii="仿宋_GB2312"/>
                <w:bCs/>
                <w:color w:val="000000" w:themeColor="text1"/>
                <w:sz w:val="18"/>
                <w:szCs w:val="18"/>
                <w:lang w:bidi="ar"/>
                <w14:textFill>
                  <w14:solidFill>
                    <w14:schemeClr w14:val="tx1"/>
                  </w14:solidFill>
                </w14:textFill>
              </w:rPr>
              <w:t>厘米）</w:t>
            </w:r>
          </w:p>
        </w:tc>
      </w:tr>
      <w:tr w14:paraId="3B7E1B1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94" w:hRule="atLeast"/>
          <w:jc w:val="center"/>
        </w:trPr>
        <w:tc>
          <w:tcPr>
            <w:tcW w:w="559" w:type="dxa"/>
            <w:vAlign w:val="center"/>
          </w:tcPr>
          <w:p w14:paraId="7A5E0ACC">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12</w:t>
            </w:r>
          </w:p>
        </w:tc>
        <w:tc>
          <w:tcPr>
            <w:tcW w:w="1462" w:type="dxa"/>
            <w:vAlign w:val="center"/>
          </w:tcPr>
          <w:p w14:paraId="04D11AB1">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121600002</w:t>
            </w:r>
          </w:p>
        </w:tc>
        <w:tc>
          <w:tcPr>
            <w:tcW w:w="2789" w:type="dxa"/>
            <w:vAlign w:val="center"/>
          </w:tcPr>
          <w:p w14:paraId="64F99F09">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膀胱冲洗</w:t>
            </w:r>
          </w:p>
        </w:tc>
        <w:tc>
          <w:tcPr>
            <w:tcW w:w="2268" w:type="dxa"/>
            <w:vAlign w:val="center"/>
          </w:tcPr>
          <w:p w14:paraId="575718F3">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436505B5">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特殊一次性耗材</w:t>
            </w:r>
          </w:p>
        </w:tc>
        <w:tc>
          <w:tcPr>
            <w:tcW w:w="803" w:type="dxa"/>
            <w:vAlign w:val="center"/>
          </w:tcPr>
          <w:p w14:paraId="1598CC05">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21D79870">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13</w:t>
            </w:r>
          </w:p>
        </w:tc>
        <w:tc>
          <w:tcPr>
            <w:tcW w:w="560" w:type="dxa"/>
            <w:vAlign w:val="center"/>
          </w:tcPr>
          <w:p w14:paraId="66FFB223">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13</w:t>
            </w:r>
          </w:p>
        </w:tc>
        <w:tc>
          <w:tcPr>
            <w:tcW w:w="1127" w:type="dxa"/>
            <w:vAlign w:val="center"/>
          </w:tcPr>
          <w:p w14:paraId="7A61E46B">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13</w:t>
            </w:r>
          </w:p>
        </w:tc>
        <w:tc>
          <w:tcPr>
            <w:tcW w:w="1517" w:type="dxa"/>
            <w:vAlign w:val="center"/>
          </w:tcPr>
          <w:p w14:paraId="1884D8CE">
            <w:pPr>
              <w:overflowPunct w:val="0"/>
              <w:adjustRightInd w:val="0"/>
              <w:snapToGrid w:val="0"/>
              <w:rPr>
                <w:rFonts w:eastAsia="宋体"/>
                <w:bCs/>
                <w:color w:val="000000" w:themeColor="text1"/>
                <w:sz w:val="18"/>
                <w:szCs w:val="18"/>
                <w14:textFill>
                  <w14:solidFill>
                    <w14:schemeClr w14:val="tx1"/>
                  </w14:solidFill>
                </w14:textFill>
              </w:rPr>
            </w:pPr>
          </w:p>
        </w:tc>
      </w:tr>
      <w:tr w14:paraId="78AD4DC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568" w:hRule="atLeast"/>
          <w:jc w:val="center"/>
        </w:trPr>
        <w:tc>
          <w:tcPr>
            <w:tcW w:w="559" w:type="dxa"/>
            <w:vAlign w:val="center"/>
          </w:tcPr>
          <w:p w14:paraId="6FE253C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13</w:t>
            </w:r>
          </w:p>
        </w:tc>
        <w:tc>
          <w:tcPr>
            <w:tcW w:w="1462" w:type="dxa"/>
            <w:vAlign w:val="center"/>
          </w:tcPr>
          <w:p w14:paraId="58B45D32">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121700001</w:t>
            </w:r>
          </w:p>
        </w:tc>
        <w:tc>
          <w:tcPr>
            <w:tcW w:w="2789" w:type="dxa"/>
            <w:vAlign w:val="center"/>
          </w:tcPr>
          <w:p w14:paraId="1A681CA9">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肛管排气</w:t>
            </w:r>
          </w:p>
        </w:tc>
        <w:tc>
          <w:tcPr>
            <w:tcW w:w="2268" w:type="dxa"/>
            <w:vAlign w:val="center"/>
          </w:tcPr>
          <w:p w14:paraId="27203C8A">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1ABF3601">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34877CDC">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4CCDDC1D">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9.7</w:t>
            </w:r>
          </w:p>
        </w:tc>
        <w:tc>
          <w:tcPr>
            <w:tcW w:w="560" w:type="dxa"/>
            <w:vAlign w:val="center"/>
          </w:tcPr>
          <w:p w14:paraId="1082165C">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9.7</w:t>
            </w:r>
          </w:p>
        </w:tc>
        <w:tc>
          <w:tcPr>
            <w:tcW w:w="1127" w:type="dxa"/>
            <w:vAlign w:val="center"/>
          </w:tcPr>
          <w:p w14:paraId="69A08862">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9.7</w:t>
            </w:r>
          </w:p>
        </w:tc>
        <w:tc>
          <w:tcPr>
            <w:tcW w:w="1517" w:type="dxa"/>
            <w:vAlign w:val="center"/>
          </w:tcPr>
          <w:p w14:paraId="4E9D03F3">
            <w:pPr>
              <w:overflowPunct w:val="0"/>
              <w:adjustRightInd w:val="0"/>
              <w:snapToGrid w:val="0"/>
              <w:rPr>
                <w:rFonts w:eastAsia="宋体"/>
                <w:bCs/>
                <w:color w:val="000000" w:themeColor="text1"/>
                <w:sz w:val="18"/>
                <w:szCs w:val="18"/>
                <w14:textFill>
                  <w14:solidFill>
                    <w14:schemeClr w14:val="tx1"/>
                  </w14:solidFill>
                </w14:textFill>
              </w:rPr>
            </w:pPr>
          </w:p>
        </w:tc>
      </w:tr>
      <w:tr w14:paraId="39CD11F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696" w:hRule="atLeast"/>
          <w:jc w:val="center"/>
        </w:trPr>
        <w:tc>
          <w:tcPr>
            <w:tcW w:w="559" w:type="dxa"/>
            <w:vAlign w:val="center"/>
          </w:tcPr>
          <w:p w14:paraId="2B8DB69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14</w:t>
            </w:r>
          </w:p>
        </w:tc>
        <w:tc>
          <w:tcPr>
            <w:tcW w:w="1462" w:type="dxa"/>
            <w:vAlign w:val="center"/>
          </w:tcPr>
          <w:p w14:paraId="76A29CE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270200003</w:t>
            </w:r>
          </w:p>
        </w:tc>
        <w:tc>
          <w:tcPr>
            <w:tcW w:w="2789" w:type="dxa"/>
            <w:vAlign w:val="center"/>
          </w:tcPr>
          <w:p w14:paraId="5769AF18">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细针穿刺细胞学检查与诊断</w:t>
            </w:r>
          </w:p>
        </w:tc>
        <w:tc>
          <w:tcPr>
            <w:tcW w:w="2268" w:type="dxa"/>
            <w:vAlign w:val="center"/>
          </w:tcPr>
          <w:p w14:paraId="0C6F04A9">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指各种实质性脏器的细针穿刺标本的涂片</w:t>
            </w:r>
            <w:r>
              <w:rPr>
                <w:rStyle w:val="33"/>
                <w:rFonts w:hint="default" w:ascii="仿宋_GB2312"/>
                <w:bCs/>
                <w:color w:val="000000" w:themeColor="text1"/>
                <w:sz w:val="18"/>
                <w:szCs w:val="18"/>
                <w:lang w:bidi="ar"/>
                <w14:textFill>
                  <w14:solidFill>
                    <w14:schemeClr w14:val="tx1"/>
                  </w14:solidFill>
                </w14:textFill>
              </w:rPr>
              <w:t>(</w:t>
            </w:r>
            <w:r>
              <w:rPr>
                <w:rStyle w:val="49"/>
                <w:rFonts w:hint="default" w:ascii="仿宋_GB2312"/>
                <w:bCs/>
                <w:color w:val="000000" w:themeColor="text1"/>
                <w:sz w:val="18"/>
                <w:szCs w:val="18"/>
                <w:lang w:bidi="ar"/>
                <w14:textFill>
                  <w14:solidFill>
                    <w14:schemeClr w14:val="tx1"/>
                  </w14:solidFill>
                </w14:textFill>
              </w:rPr>
              <w:t>压片</w:t>
            </w:r>
            <w:r>
              <w:rPr>
                <w:rStyle w:val="33"/>
                <w:rFonts w:hint="default" w:ascii="仿宋_GB2312"/>
                <w:bCs/>
                <w:color w:val="000000" w:themeColor="text1"/>
                <w:sz w:val="18"/>
                <w:szCs w:val="18"/>
                <w:lang w:bidi="ar"/>
                <w14:textFill>
                  <w14:solidFill>
                    <w14:schemeClr w14:val="tx1"/>
                  </w14:solidFill>
                </w14:textFill>
              </w:rPr>
              <w:t>)</w:t>
            </w:r>
            <w:r>
              <w:rPr>
                <w:rStyle w:val="49"/>
                <w:rFonts w:hint="default" w:ascii="仿宋_GB2312"/>
                <w:bCs/>
                <w:color w:val="000000" w:themeColor="text1"/>
                <w:sz w:val="18"/>
                <w:szCs w:val="18"/>
                <w:lang w:bidi="ar"/>
                <w14:textFill>
                  <w14:solidFill>
                    <w14:schemeClr w14:val="tx1"/>
                  </w14:solidFill>
                </w14:textFill>
              </w:rPr>
              <w:t>检查及诊断</w:t>
            </w:r>
          </w:p>
        </w:tc>
        <w:tc>
          <w:tcPr>
            <w:tcW w:w="1476" w:type="dxa"/>
            <w:vAlign w:val="center"/>
          </w:tcPr>
          <w:p w14:paraId="1A12922D">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557E8676">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例</w:t>
            </w:r>
          </w:p>
        </w:tc>
        <w:tc>
          <w:tcPr>
            <w:tcW w:w="571" w:type="dxa"/>
            <w:vAlign w:val="center"/>
          </w:tcPr>
          <w:p w14:paraId="71F94CF5">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95</w:t>
            </w:r>
          </w:p>
        </w:tc>
        <w:tc>
          <w:tcPr>
            <w:tcW w:w="560" w:type="dxa"/>
            <w:vAlign w:val="center"/>
          </w:tcPr>
          <w:p w14:paraId="040A4905">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95</w:t>
            </w:r>
          </w:p>
        </w:tc>
        <w:tc>
          <w:tcPr>
            <w:tcW w:w="1127" w:type="dxa"/>
            <w:vAlign w:val="center"/>
          </w:tcPr>
          <w:p w14:paraId="199FFB97">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95</w:t>
            </w:r>
          </w:p>
        </w:tc>
        <w:tc>
          <w:tcPr>
            <w:tcW w:w="1517" w:type="dxa"/>
            <w:vAlign w:val="center"/>
          </w:tcPr>
          <w:p w14:paraId="2983A13B">
            <w:pPr>
              <w:overflowPunct w:val="0"/>
              <w:adjustRightInd w:val="0"/>
              <w:snapToGrid w:val="0"/>
              <w:rPr>
                <w:rFonts w:eastAsia="宋体"/>
                <w:bCs/>
                <w:color w:val="000000" w:themeColor="text1"/>
                <w:sz w:val="18"/>
                <w:szCs w:val="18"/>
                <w14:textFill>
                  <w14:solidFill>
                    <w14:schemeClr w14:val="tx1"/>
                  </w14:solidFill>
                </w14:textFill>
              </w:rPr>
            </w:pPr>
          </w:p>
        </w:tc>
      </w:tr>
      <w:tr w14:paraId="217A0D4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670" w:hRule="atLeast"/>
          <w:jc w:val="center"/>
        </w:trPr>
        <w:tc>
          <w:tcPr>
            <w:tcW w:w="559" w:type="dxa"/>
            <w:vAlign w:val="center"/>
          </w:tcPr>
          <w:p w14:paraId="0B3675F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15</w:t>
            </w:r>
          </w:p>
        </w:tc>
        <w:tc>
          <w:tcPr>
            <w:tcW w:w="1462" w:type="dxa"/>
            <w:vAlign w:val="center"/>
          </w:tcPr>
          <w:p w14:paraId="4359352A">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270500001</w:t>
            </w:r>
          </w:p>
        </w:tc>
        <w:tc>
          <w:tcPr>
            <w:tcW w:w="2789" w:type="dxa"/>
            <w:vAlign w:val="center"/>
          </w:tcPr>
          <w:p w14:paraId="50596652">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特殊染色及酶组织化学染色诊断</w:t>
            </w:r>
          </w:p>
        </w:tc>
        <w:tc>
          <w:tcPr>
            <w:tcW w:w="2268" w:type="dxa"/>
            <w:vAlign w:val="center"/>
          </w:tcPr>
          <w:p w14:paraId="10B73E5E">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60E0692C">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1C2FB2B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每标本，每种染色</w:t>
            </w:r>
          </w:p>
        </w:tc>
        <w:tc>
          <w:tcPr>
            <w:tcW w:w="571" w:type="dxa"/>
            <w:vAlign w:val="center"/>
          </w:tcPr>
          <w:p w14:paraId="6CE73E36">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66</w:t>
            </w:r>
          </w:p>
        </w:tc>
        <w:tc>
          <w:tcPr>
            <w:tcW w:w="560" w:type="dxa"/>
            <w:vAlign w:val="center"/>
          </w:tcPr>
          <w:p w14:paraId="7E4A9EDD">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66</w:t>
            </w:r>
          </w:p>
        </w:tc>
        <w:tc>
          <w:tcPr>
            <w:tcW w:w="1127" w:type="dxa"/>
            <w:vAlign w:val="center"/>
          </w:tcPr>
          <w:p w14:paraId="0FBD913B">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66</w:t>
            </w:r>
          </w:p>
        </w:tc>
        <w:tc>
          <w:tcPr>
            <w:tcW w:w="1517" w:type="dxa"/>
            <w:vAlign w:val="center"/>
          </w:tcPr>
          <w:p w14:paraId="76792B2B">
            <w:pPr>
              <w:overflowPunct w:val="0"/>
              <w:adjustRightInd w:val="0"/>
              <w:snapToGrid w:val="0"/>
              <w:rPr>
                <w:rFonts w:eastAsia="宋体"/>
                <w:bCs/>
                <w:color w:val="000000" w:themeColor="text1"/>
                <w:sz w:val="18"/>
                <w:szCs w:val="18"/>
                <w14:textFill>
                  <w14:solidFill>
                    <w14:schemeClr w14:val="tx1"/>
                  </w14:solidFill>
                </w14:textFill>
              </w:rPr>
            </w:pPr>
          </w:p>
        </w:tc>
      </w:tr>
      <w:tr w14:paraId="625ABF6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285" w:hRule="atLeast"/>
          <w:jc w:val="center"/>
        </w:trPr>
        <w:tc>
          <w:tcPr>
            <w:tcW w:w="559" w:type="dxa"/>
            <w:vAlign w:val="center"/>
          </w:tcPr>
          <w:p w14:paraId="625D2667">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16</w:t>
            </w:r>
          </w:p>
        </w:tc>
        <w:tc>
          <w:tcPr>
            <w:tcW w:w="1462" w:type="dxa"/>
            <w:vAlign w:val="center"/>
          </w:tcPr>
          <w:p w14:paraId="2A9718A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310603002</w:t>
            </w:r>
          </w:p>
        </w:tc>
        <w:tc>
          <w:tcPr>
            <w:tcW w:w="2789" w:type="dxa"/>
            <w:vAlign w:val="center"/>
          </w:tcPr>
          <w:p w14:paraId="019AAE32">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无创辅助通气</w:t>
            </w:r>
          </w:p>
        </w:tc>
        <w:tc>
          <w:tcPr>
            <w:tcW w:w="2268" w:type="dxa"/>
            <w:vAlign w:val="center"/>
          </w:tcPr>
          <w:p w14:paraId="2619659E">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包括持续气道正压</w:t>
            </w:r>
            <w:r>
              <w:rPr>
                <w:rStyle w:val="33"/>
                <w:rFonts w:hint="default" w:ascii="仿宋_GB2312"/>
                <w:bCs/>
                <w:color w:val="000000" w:themeColor="text1"/>
                <w:sz w:val="18"/>
                <w:szCs w:val="18"/>
                <w:lang w:bidi="ar"/>
                <w14:textFill>
                  <w14:solidFill>
                    <w14:schemeClr w14:val="tx1"/>
                  </w14:solidFill>
                </w14:textFill>
              </w:rPr>
              <w:t>(CPAP)</w:t>
            </w:r>
            <w:r>
              <w:rPr>
                <w:rStyle w:val="49"/>
                <w:rFonts w:hint="default" w:ascii="仿宋_GB2312"/>
                <w:bCs/>
                <w:color w:val="000000" w:themeColor="text1"/>
                <w:sz w:val="18"/>
                <w:szCs w:val="18"/>
                <w:lang w:bidi="ar"/>
                <w14:textFill>
                  <w14:solidFill>
                    <w14:schemeClr w14:val="tx1"/>
                  </w14:solidFill>
                </w14:textFill>
              </w:rPr>
              <w:t>、双水平气道正压</w:t>
            </w:r>
            <w:r>
              <w:rPr>
                <w:rStyle w:val="33"/>
                <w:rFonts w:hint="default" w:ascii="仿宋_GB2312"/>
                <w:bCs/>
                <w:color w:val="000000" w:themeColor="text1"/>
                <w:sz w:val="18"/>
                <w:szCs w:val="18"/>
                <w:lang w:bidi="ar"/>
                <w14:textFill>
                  <w14:solidFill>
                    <w14:schemeClr w14:val="tx1"/>
                  </w14:solidFill>
                </w14:textFill>
              </w:rPr>
              <w:t>(BIPAP)</w:t>
            </w:r>
          </w:p>
        </w:tc>
        <w:tc>
          <w:tcPr>
            <w:tcW w:w="1476" w:type="dxa"/>
            <w:vAlign w:val="center"/>
          </w:tcPr>
          <w:p w14:paraId="375C33BE">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6739E117">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小时</w:t>
            </w:r>
          </w:p>
        </w:tc>
        <w:tc>
          <w:tcPr>
            <w:tcW w:w="571" w:type="dxa"/>
            <w:vAlign w:val="center"/>
          </w:tcPr>
          <w:p w14:paraId="327D2871">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12</w:t>
            </w:r>
          </w:p>
        </w:tc>
        <w:tc>
          <w:tcPr>
            <w:tcW w:w="560" w:type="dxa"/>
            <w:vAlign w:val="center"/>
          </w:tcPr>
          <w:p w14:paraId="06853EE9">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12</w:t>
            </w:r>
          </w:p>
        </w:tc>
        <w:tc>
          <w:tcPr>
            <w:tcW w:w="1127" w:type="dxa"/>
            <w:vAlign w:val="center"/>
          </w:tcPr>
          <w:p w14:paraId="40CB2B8A">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12</w:t>
            </w:r>
          </w:p>
        </w:tc>
        <w:tc>
          <w:tcPr>
            <w:tcW w:w="1517" w:type="dxa"/>
            <w:vAlign w:val="center"/>
          </w:tcPr>
          <w:p w14:paraId="4D521E21">
            <w:pPr>
              <w:overflowPunct w:val="0"/>
              <w:adjustRightInd w:val="0"/>
              <w:snapToGrid w:val="0"/>
              <w:rPr>
                <w:rFonts w:eastAsia="宋体"/>
                <w:bCs/>
                <w:color w:val="000000" w:themeColor="text1"/>
                <w:sz w:val="18"/>
                <w:szCs w:val="18"/>
                <w14:textFill>
                  <w14:solidFill>
                    <w14:schemeClr w14:val="tx1"/>
                  </w14:solidFill>
                </w14:textFill>
              </w:rPr>
            </w:pPr>
          </w:p>
        </w:tc>
      </w:tr>
      <w:tr w14:paraId="0CBBC16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624" w:hRule="atLeast"/>
          <w:jc w:val="center"/>
        </w:trPr>
        <w:tc>
          <w:tcPr>
            <w:tcW w:w="559" w:type="dxa"/>
            <w:vAlign w:val="center"/>
          </w:tcPr>
          <w:p w14:paraId="4E6D2C47">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17</w:t>
            </w:r>
          </w:p>
        </w:tc>
        <w:tc>
          <w:tcPr>
            <w:tcW w:w="1462" w:type="dxa"/>
            <w:vAlign w:val="center"/>
          </w:tcPr>
          <w:p w14:paraId="4D488E89">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310605005</w:t>
            </w:r>
          </w:p>
        </w:tc>
        <w:tc>
          <w:tcPr>
            <w:tcW w:w="2789" w:type="dxa"/>
            <w:vAlign w:val="center"/>
          </w:tcPr>
          <w:p w14:paraId="73910970">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经纤支镜透支气管壁肺活检术</w:t>
            </w:r>
          </w:p>
        </w:tc>
        <w:tc>
          <w:tcPr>
            <w:tcW w:w="2268" w:type="dxa"/>
            <w:vAlign w:val="center"/>
          </w:tcPr>
          <w:p w14:paraId="1E240E91">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684F9455">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4FFA81E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每个部位</w:t>
            </w:r>
          </w:p>
        </w:tc>
        <w:tc>
          <w:tcPr>
            <w:tcW w:w="571" w:type="dxa"/>
            <w:vAlign w:val="center"/>
          </w:tcPr>
          <w:p w14:paraId="585672E1">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130</w:t>
            </w:r>
          </w:p>
        </w:tc>
        <w:tc>
          <w:tcPr>
            <w:tcW w:w="560" w:type="dxa"/>
            <w:vAlign w:val="center"/>
          </w:tcPr>
          <w:p w14:paraId="0781F42A">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130</w:t>
            </w:r>
          </w:p>
        </w:tc>
        <w:tc>
          <w:tcPr>
            <w:tcW w:w="1127" w:type="dxa"/>
            <w:vAlign w:val="center"/>
          </w:tcPr>
          <w:p w14:paraId="1F809B3E">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130</w:t>
            </w:r>
          </w:p>
        </w:tc>
        <w:tc>
          <w:tcPr>
            <w:tcW w:w="1517" w:type="dxa"/>
            <w:vAlign w:val="center"/>
          </w:tcPr>
          <w:p w14:paraId="23D064E7">
            <w:pPr>
              <w:overflowPunct w:val="0"/>
              <w:adjustRightInd w:val="0"/>
              <w:snapToGrid w:val="0"/>
              <w:rPr>
                <w:rFonts w:eastAsia="宋体"/>
                <w:bCs/>
                <w:color w:val="000000" w:themeColor="text1"/>
                <w:sz w:val="18"/>
                <w:szCs w:val="18"/>
                <w14:textFill>
                  <w14:solidFill>
                    <w14:schemeClr w14:val="tx1"/>
                  </w14:solidFill>
                </w14:textFill>
              </w:rPr>
            </w:pPr>
          </w:p>
        </w:tc>
      </w:tr>
      <w:tr w14:paraId="7376369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664" w:hRule="atLeast"/>
          <w:jc w:val="center"/>
        </w:trPr>
        <w:tc>
          <w:tcPr>
            <w:tcW w:w="559" w:type="dxa"/>
            <w:vAlign w:val="center"/>
          </w:tcPr>
          <w:p w14:paraId="19F7F4F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18</w:t>
            </w:r>
          </w:p>
        </w:tc>
        <w:tc>
          <w:tcPr>
            <w:tcW w:w="1462" w:type="dxa"/>
            <w:vAlign w:val="center"/>
          </w:tcPr>
          <w:p w14:paraId="587EAD4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310607005</w:t>
            </w:r>
          </w:p>
        </w:tc>
        <w:tc>
          <w:tcPr>
            <w:tcW w:w="2789" w:type="dxa"/>
            <w:vAlign w:val="center"/>
          </w:tcPr>
          <w:p w14:paraId="0ECA8A69">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舱内抢救</w:t>
            </w:r>
          </w:p>
        </w:tc>
        <w:tc>
          <w:tcPr>
            <w:tcW w:w="2268" w:type="dxa"/>
            <w:vAlign w:val="center"/>
          </w:tcPr>
          <w:p w14:paraId="0B2C9D2A">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4995FE84">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1A51F8E1">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55C58AE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130</w:t>
            </w:r>
          </w:p>
        </w:tc>
        <w:tc>
          <w:tcPr>
            <w:tcW w:w="560" w:type="dxa"/>
            <w:vAlign w:val="center"/>
          </w:tcPr>
          <w:p w14:paraId="166FB956">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130</w:t>
            </w:r>
          </w:p>
        </w:tc>
        <w:tc>
          <w:tcPr>
            <w:tcW w:w="1127" w:type="dxa"/>
            <w:vAlign w:val="center"/>
          </w:tcPr>
          <w:p w14:paraId="5725C8CB">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130</w:t>
            </w:r>
          </w:p>
        </w:tc>
        <w:tc>
          <w:tcPr>
            <w:tcW w:w="1517" w:type="dxa"/>
            <w:vAlign w:val="center"/>
          </w:tcPr>
          <w:p w14:paraId="5F95088F">
            <w:pPr>
              <w:overflowPunct w:val="0"/>
              <w:adjustRightInd w:val="0"/>
              <w:snapToGrid w:val="0"/>
              <w:rPr>
                <w:rFonts w:eastAsia="宋体"/>
                <w:bCs/>
                <w:color w:val="000000" w:themeColor="text1"/>
                <w:sz w:val="18"/>
                <w:szCs w:val="18"/>
                <w14:textFill>
                  <w14:solidFill>
                    <w14:schemeClr w14:val="tx1"/>
                  </w14:solidFill>
                </w14:textFill>
              </w:rPr>
            </w:pPr>
          </w:p>
        </w:tc>
      </w:tr>
      <w:tr w14:paraId="6A492DE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29" w:hRule="atLeast"/>
          <w:jc w:val="center"/>
        </w:trPr>
        <w:tc>
          <w:tcPr>
            <w:tcW w:w="559" w:type="dxa"/>
            <w:vAlign w:val="center"/>
          </w:tcPr>
          <w:p w14:paraId="1919BE4A">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19</w:t>
            </w:r>
          </w:p>
        </w:tc>
        <w:tc>
          <w:tcPr>
            <w:tcW w:w="1462" w:type="dxa"/>
            <w:vAlign w:val="center"/>
          </w:tcPr>
          <w:p w14:paraId="0BA5D89B">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310800001</w:t>
            </w:r>
          </w:p>
        </w:tc>
        <w:tc>
          <w:tcPr>
            <w:tcW w:w="2789" w:type="dxa"/>
            <w:vAlign w:val="center"/>
          </w:tcPr>
          <w:p w14:paraId="74735CDD">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骨髓穿刺术</w:t>
            </w:r>
          </w:p>
        </w:tc>
        <w:tc>
          <w:tcPr>
            <w:tcW w:w="2268" w:type="dxa"/>
            <w:vAlign w:val="center"/>
          </w:tcPr>
          <w:p w14:paraId="08BE9116">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11D0A3C8">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0C27D845">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6FA093C6">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100</w:t>
            </w:r>
          </w:p>
        </w:tc>
        <w:tc>
          <w:tcPr>
            <w:tcW w:w="560" w:type="dxa"/>
            <w:vAlign w:val="center"/>
          </w:tcPr>
          <w:p w14:paraId="7E52026B">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100</w:t>
            </w:r>
          </w:p>
        </w:tc>
        <w:tc>
          <w:tcPr>
            <w:tcW w:w="1127" w:type="dxa"/>
            <w:vAlign w:val="center"/>
          </w:tcPr>
          <w:p w14:paraId="2B33CDDD">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100</w:t>
            </w:r>
          </w:p>
        </w:tc>
        <w:tc>
          <w:tcPr>
            <w:tcW w:w="1517" w:type="dxa"/>
            <w:vAlign w:val="center"/>
          </w:tcPr>
          <w:p w14:paraId="7D6D6F06">
            <w:pPr>
              <w:overflowPunct w:val="0"/>
              <w:adjustRightInd w:val="0"/>
              <w:snapToGrid w:val="0"/>
              <w:rPr>
                <w:rFonts w:eastAsia="宋体"/>
                <w:bCs/>
                <w:color w:val="000000" w:themeColor="text1"/>
                <w:sz w:val="18"/>
                <w:szCs w:val="18"/>
                <w14:textFill>
                  <w14:solidFill>
                    <w14:schemeClr w14:val="tx1"/>
                  </w14:solidFill>
                </w14:textFill>
              </w:rPr>
            </w:pPr>
          </w:p>
        </w:tc>
      </w:tr>
      <w:tr w14:paraId="46DA004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48" w:hRule="atLeast"/>
          <w:jc w:val="center"/>
        </w:trPr>
        <w:tc>
          <w:tcPr>
            <w:tcW w:w="559" w:type="dxa"/>
            <w:vAlign w:val="center"/>
          </w:tcPr>
          <w:p w14:paraId="14736A37">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20</w:t>
            </w:r>
          </w:p>
        </w:tc>
        <w:tc>
          <w:tcPr>
            <w:tcW w:w="1462" w:type="dxa"/>
            <w:vAlign w:val="center"/>
          </w:tcPr>
          <w:p w14:paraId="2ABE6B4A">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310800002</w:t>
            </w:r>
          </w:p>
        </w:tc>
        <w:tc>
          <w:tcPr>
            <w:tcW w:w="2789" w:type="dxa"/>
            <w:vAlign w:val="center"/>
          </w:tcPr>
          <w:p w14:paraId="6626CF45">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骨髓活检术</w:t>
            </w:r>
          </w:p>
        </w:tc>
        <w:tc>
          <w:tcPr>
            <w:tcW w:w="2268" w:type="dxa"/>
            <w:vAlign w:val="center"/>
          </w:tcPr>
          <w:p w14:paraId="79EA7EA7">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3409BEC9">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74E8F112">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27752764">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101</w:t>
            </w:r>
          </w:p>
        </w:tc>
        <w:tc>
          <w:tcPr>
            <w:tcW w:w="560" w:type="dxa"/>
            <w:vAlign w:val="center"/>
          </w:tcPr>
          <w:p w14:paraId="5474F7E0">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101</w:t>
            </w:r>
          </w:p>
        </w:tc>
        <w:tc>
          <w:tcPr>
            <w:tcW w:w="1127" w:type="dxa"/>
            <w:vAlign w:val="center"/>
          </w:tcPr>
          <w:p w14:paraId="26563055">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101</w:t>
            </w:r>
          </w:p>
        </w:tc>
        <w:tc>
          <w:tcPr>
            <w:tcW w:w="1517" w:type="dxa"/>
            <w:vAlign w:val="center"/>
          </w:tcPr>
          <w:p w14:paraId="5388EC31">
            <w:pPr>
              <w:overflowPunct w:val="0"/>
              <w:adjustRightInd w:val="0"/>
              <w:snapToGrid w:val="0"/>
              <w:rPr>
                <w:rFonts w:eastAsia="宋体"/>
                <w:bCs/>
                <w:color w:val="000000" w:themeColor="text1"/>
                <w:sz w:val="18"/>
                <w:szCs w:val="18"/>
                <w14:textFill>
                  <w14:solidFill>
                    <w14:schemeClr w14:val="tx1"/>
                  </w14:solidFill>
                </w14:textFill>
              </w:rPr>
            </w:pPr>
          </w:p>
        </w:tc>
      </w:tr>
      <w:tr w14:paraId="7E290B2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502" w:hRule="atLeast"/>
          <w:jc w:val="center"/>
        </w:trPr>
        <w:tc>
          <w:tcPr>
            <w:tcW w:w="559" w:type="dxa"/>
            <w:vAlign w:val="center"/>
          </w:tcPr>
          <w:p w14:paraId="344A3E0D">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21</w:t>
            </w:r>
          </w:p>
        </w:tc>
        <w:tc>
          <w:tcPr>
            <w:tcW w:w="1462" w:type="dxa"/>
            <w:vAlign w:val="center"/>
          </w:tcPr>
          <w:p w14:paraId="1F3B356B">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310905003</w:t>
            </w:r>
          </w:p>
        </w:tc>
        <w:tc>
          <w:tcPr>
            <w:tcW w:w="2789" w:type="dxa"/>
            <w:vAlign w:val="center"/>
          </w:tcPr>
          <w:p w14:paraId="3D7D024B">
            <w:pPr>
              <w:overflowPunct w:val="0"/>
              <w:adjustRightInd w:val="0"/>
              <w:snapToGrid w:val="0"/>
              <w:textAlignment w:val="center"/>
              <w:rPr>
                <w:rFonts w:eastAsia="黑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肝穿刺术</w:t>
            </w:r>
          </w:p>
        </w:tc>
        <w:tc>
          <w:tcPr>
            <w:tcW w:w="2268" w:type="dxa"/>
            <w:vAlign w:val="center"/>
          </w:tcPr>
          <w:p w14:paraId="7FCDC877">
            <w:pPr>
              <w:overflowPunct w:val="0"/>
              <w:adjustRightInd w:val="0"/>
              <w:snapToGrid w:val="0"/>
              <w:textAlignment w:val="center"/>
              <w:rPr>
                <w:rFonts w:eastAsia="黑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含活检</w:t>
            </w:r>
          </w:p>
        </w:tc>
        <w:tc>
          <w:tcPr>
            <w:tcW w:w="1476" w:type="dxa"/>
            <w:vAlign w:val="center"/>
          </w:tcPr>
          <w:p w14:paraId="1490798A">
            <w:pPr>
              <w:overflowPunct w:val="0"/>
              <w:adjustRightInd w:val="0"/>
              <w:snapToGrid w:val="0"/>
              <w:rPr>
                <w:rFonts w:eastAsia="黑体"/>
                <w:bCs/>
                <w:color w:val="000000" w:themeColor="text1"/>
                <w:sz w:val="18"/>
                <w:szCs w:val="18"/>
                <w14:textFill>
                  <w14:solidFill>
                    <w14:schemeClr w14:val="tx1"/>
                  </w14:solidFill>
                </w14:textFill>
              </w:rPr>
            </w:pPr>
          </w:p>
        </w:tc>
        <w:tc>
          <w:tcPr>
            <w:tcW w:w="803" w:type="dxa"/>
            <w:vAlign w:val="center"/>
          </w:tcPr>
          <w:p w14:paraId="059363CD">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02685996">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175</w:t>
            </w:r>
          </w:p>
        </w:tc>
        <w:tc>
          <w:tcPr>
            <w:tcW w:w="560" w:type="dxa"/>
            <w:vAlign w:val="center"/>
          </w:tcPr>
          <w:p w14:paraId="7841861D">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175</w:t>
            </w:r>
          </w:p>
        </w:tc>
        <w:tc>
          <w:tcPr>
            <w:tcW w:w="1127" w:type="dxa"/>
            <w:vAlign w:val="center"/>
          </w:tcPr>
          <w:p w14:paraId="04C2F057">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175</w:t>
            </w:r>
          </w:p>
        </w:tc>
        <w:tc>
          <w:tcPr>
            <w:tcW w:w="1517" w:type="dxa"/>
            <w:vAlign w:val="center"/>
          </w:tcPr>
          <w:p w14:paraId="458AF014">
            <w:pPr>
              <w:overflowPunct w:val="0"/>
              <w:adjustRightInd w:val="0"/>
              <w:snapToGrid w:val="0"/>
              <w:rPr>
                <w:rFonts w:eastAsia="黑体"/>
                <w:bCs/>
                <w:color w:val="000000" w:themeColor="text1"/>
                <w:sz w:val="18"/>
                <w:szCs w:val="18"/>
                <w14:textFill>
                  <w14:solidFill>
                    <w14:schemeClr w14:val="tx1"/>
                  </w14:solidFill>
                </w14:textFill>
              </w:rPr>
            </w:pPr>
          </w:p>
        </w:tc>
      </w:tr>
      <w:tr w14:paraId="06A06FB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718" w:hRule="atLeast"/>
          <w:jc w:val="center"/>
        </w:trPr>
        <w:tc>
          <w:tcPr>
            <w:tcW w:w="559" w:type="dxa"/>
            <w:vAlign w:val="center"/>
          </w:tcPr>
          <w:p w14:paraId="079CBEF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22</w:t>
            </w:r>
          </w:p>
        </w:tc>
        <w:tc>
          <w:tcPr>
            <w:tcW w:w="1462" w:type="dxa"/>
            <w:vAlign w:val="center"/>
          </w:tcPr>
          <w:p w14:paraId="2357CD3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330100014</w:t>
            </w:r>
          </w:p>
        </w:tc>
        <w:tc>
          <w:tcPr>
            <w:tcW w:w="2789" w:type="dxa"/>
            <w:vAlign w:val="center"/>
          </w:tcPr>
          <w:p w14:paraId="7A67D678">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特殊方法气管插管术</w:t>
            </w:r>
          </w:p>
        </w:tc>
        <w:tc>
          <w:tcPr>
            <w:tcW w:w="2268" w:type="dxa"/>
            <w:vAlign w:val="center"/>
          </w:tcPr>
          <w:p w14:paraId="7C9BBB97">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包括经鼻腔、经口盲探、逆行法；包括纤维喉镜、气管镜置管。</w:t>
            </w:r>
          </w:p>
        </w:tc>
        <w:tc>
          <w:tcPr>
            <w:tcW w:w="1476" w:type="dxa"/>
            <w:vAlign w:val="center"/>
          </w:tcPr>
          <w:p w14:paraId="7D7895C0">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气管导管</w:t>
            </w:r>
          </w:p>
        </w:tc>
        <w:tc>
          <w:tcPr>
            <w:tcW w:w="803" w:type="dxa"/>
            <w:vAlign w:val="center"/>
          </w:tcPr>
          <w:p w14:paraId="1615D75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5EF40B49">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200</w:t>
            </w:r>
          </w:p>
        </w:tc>
        <w:tc>
          <w:tcPr>
            <w:tcW w:w="560" w:type="dxa"/>
            <w:vAlign w:val="center"/>
          </w:tcPr>
          <w:p w14:paraId="5361DD10">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180</w:t>
            </w:r>
          </w:p>
        </w:tc>
        <w:tc>
          <w:tcPr>
            <w:tcW w:w="1127" w:type="dxa"/>
            <w:vAlign w:val="center"/>
          </w:tcPr>
          <w:p w14:paraId="6C6A9E14">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170</w:t>
            </w:r>
          </w:p>
        </w:tc>
        <w:tc>
          <w:tcPr>
            <w:tcW w:w="1517" w:type="dxa"/>
            <w:vAlign w:val="center"/>
          </w:tcPr>
          <w:p w14:paraId="513F5B5A">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可视内镜引导下气管插管加收</w:t>
            </w:r>
            <w:r>
              <w:rPr>
                <w:rStyle w:val="33"/>
                <w:rFonts w:hint="default" w:ascii="仿宋_GB2312"/>
                <w:bCs/>
                <w:color w:val="000000" w:themeColor="text1"/>
                <w:sz w:val="18"/>
                <w:szCs w:val="18"/>
                <w:lang w:bidi="ar"/>
                <w14:textFill>
                  <w14:solidFill>
                    <w14:schemeClr w14:val="tx1"/>
                  </w14:solidFill>
                </w14:textFill>
              </w:rPr>
              <w:t>300</w:t>
            </w:r>
            <w:r>
              <w:rPr>
                <w:rStyle w:val="49"/>
                <w:rFonts w:hint="default" w:ascii="仿宋_GB2312"/>
                <w:bCs/>
                <w:color w:val="000000" w:themeColor="text1"/>
                <w:sz w:val="18"/>
                <w:szCs w:val="18"/>
                <w:lang w:bidi="ar"/>
                <w14:textFill>
                  <w14:solidFill>
                    <w14:schemeClr w14:val="tx1"/>
                  </w14:solidFill>
                </w14:textFill>
              </w:rPr>
              <w:t>元。</w:t>
            </w:r>
          </w:p>
        </w:tc>
      </w:tr>
      <w:tr w14:paraId="4917B83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536" w:hRule="atLeast"/>
          <w:jc w:val="center"/>
        </w:trPr>
        <w:tc>
          <w:tcPr>
            <w:tcW w:w="559" w:type="dxa"/>
            <w:vAlign w:val="center"/>
          </w:tcPr>
          <w:p w14:paraId="53EAF8DA">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23</w:t>
            </w:r>
          </w:p>
        </w:tc>
        <w:tc>
          <w:tcPr>
            <w:tcW w:w="1462" w:type="dxa"/>
            <w:vAlign w:val="center"/>
          </w:tcPr>
          <w:p w14:paraId="7859AB91">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330300007</w:t>
            </w:r>
          </w:p>
        </w:tc>
        <w:tc>
          <w:tcPr>
            <w:tcW w:w="2789" w:type="dxa"/>
            <w:vAlign w:val="center"/>
          </w:tcPr>
          <w:p w14:paraId="2317DADB">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甲状腺穿刺活检术</w:t>
            </w:r>
          </w:p>
        </w:tc>
        <w:tc>
          <w:tcPr>
            <w:tcW w:w="2268" w:type="dxa"/>
            <w:vAlign w:val="center"/>
          </w:tcPr>
          <w:p w14:paraId="6533BCBA">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包括注射、抽液；不含</w:t>
            </w:r>
            <w:r>
              <w:rPr>
                <w:rStyle w:val="33"/>
                <w:rFonts w:hint="default" w:ascii="仿宋_GB2312"/>
                <w:bCs/>
                <w:color w:val="000000" w:themeColor="text1"/>
                <w:sz w:val="18"/>
                <w:szCs w:val="18"/>
                <w:lang w:bidi="ar"/>
                <w14:textFill>
                  <w14:solidFill>
                    <w14:schemeClr w14:val="tx1"/>
                  </w14:solidFill>
                </w14:textFill>
              </w:rPr>
              <w:t>B</w:t>
            </w:r>
            <w:r>
              <w:rPr>
                <w:rStyle w:val="49"/>
                <w:rFonts w:hint="default" w:ascii="仿宋_GB2312"/>
                <w:bCs/>
                <w:color w:val="000000" w:themeColor="text1"/>
                <w:sz w:val="18"/>
                <w:szCs w:val="18"/>
                <w:lang w:bidi="ar"/>
                <w14:textFill>
                  <w14:solidFill>
                    <w14:schemeClr w14:val="tx1"/>
                  </w14:solidFill>
                </w14:textFill>
              </w:rPr>
              <w:t>超引导</w:t>
            </w:r>
          </w:p>
        </w:tc>
        <w:tc>
          <w:tcPr>
            <w:tcW w:w="1476" w:type="dxa"/>
            <w:vAlign w:val="center"/>
          </w:tcPr>
          <w:p w14:paraId="0CDC1C1E">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732F57A1">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7A41A62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132</w:t>
            </w:r>
          </w:p>
        </w:tc>
        <w:tc>
          <w:tcPr>
            <w:tcW w:w="560" w:type="dxa"/>
            <w:vAlign w:val="center"/>
          </w:tcPr>
          <w:p w14:paraId="43914C17">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119</w:t>
            </w:r>
          </w:p>
        </w:tc>
        <w:tc>
          <w:tcPr>
            <w:tcW w:w="1127" w:type="dxa"/>
            <w:vAlign w:val="center"/>
          </w:tcPr>
          <w:p w14:paraId="3820E14D">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112</w:t>
            </w:r>
          </w:p>
        </w:tc>
        <w:tc>
          <w:tcPr>
            <w:tcW w:w="1517" w:type="dxa"/>
            <w:vAlign w:val="center"/>
          </w:tcPr>
          <w:p w14:paraId="607023BB">
            <w:pPr>
              <w:overflowPunct w:val="0"/>
              <w:adjustRightInd w:val="0"/>
              <w:snapToGrid w:val="0"/>
              <w:rPr>
                <w:rFonts w:eastAsia="宋体"/>
                <w:bCs/>
                <w:color w:val="000000" w:themeColor="text1"/>
                <w:sz w:val="18"/>
                <w:szCs w:val="18"/>
                <w14:textFill>
                  <w14:solidFill>
                    <w14:schemeClr w14:val="tx1"/>
                  </w14:solidFill>
                </w14:textFill>
              </w:rPr>
            </w:pPr>
          </w:p>
        </w:tc>
      </w:tr>
      <w:tr w14:paraId="31F8AF6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541" w:hRule="atLeast"/>
          <w:jc w:val="center"/>
        </w:trPr>
        <w:tc>
          <w:tcPr>
            <w:tcW w:w="559" w:type="dxa"/>
            <w:vAlign w:val="center"/>
          </w:tcPr>
          <w:p w14:paraId="2E0201EC">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24</w:t>
            </w:r>
          </w:p>
        </w:tc>
        <w:tc>
          <w:tcPr>
            <w:tcW w:w="1462" w:type="dxa"/>
            <w:vAlign w:val="center"/>
          </w:tcPr>
          <w:p w14:paraId="1E10979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330701003</w:t>
            </w:r>
          </w:p>
        </w:tc>
        <w:tc>
          <w:tcPr>
            <w:tcW w:w="2789" w:type="dxa"/>
            <w:vAlign w:val="center"/>
          </w:tcPr>
          <w:p w14:paraId="7D9397E6">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环甲膜穿刺术</w:t>
            </w:r>
          </w:p>
        </w:tc>
        <w:tc>
          <w:tcPr>
            <w:tcW w:w="2268" w:type="dxa"/>
            <w:vAlign w:val="center"/>
          </w:tcPr>
          <w:p w14:paraId="223746EC">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含环甲膜置管和注药</w:t>
            </w:r>
          </w:p>
        </w:tc>
        <w:tc>
          <w:tcPr>
            <w:tcW w:w="1476" w:type="dxa"/>
            <w:vAlign w:val="center"/>
          </w:tcPr>
          <w:p w14:paraId="3DA882A8">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04A9465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6CFC533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160</w:t>
            </w:r>
          </w:p>
        </w:tc>
        <w:tc>
          <w:tcPr>
            <w:tcW w:w="560" w:type="dxa"/>
            <w:vAlign w:val="center"/>
          </w:tcPr>
          <w:p w14:paraId="271250FC">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144</w:t>
            </w:r>
          </w:p>
        </w:tc>
        <w:tc>
          <w:tcPr>
            <w:tcW w:w="1127" w:type="dxa"/>
            <w:vAlign w:val="center"/>
          </w:tcPr>
          <w:p w14:paraId="04B996E9">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136</w:t>
            </w:r>
          </w:p>
        </w:tc>
        <w:tc>
          <w:tcPr>
            <w:tcW w:w="1517" w:type="dxa"/>
            <w:vAlign w:val="center"/>
          </w:tcPr>
          <w:p w14:paraId="5EDF276F">
            <w:pPr>
              <w:overflowPunct w:val="0"/>
              <w:adjustRightInd w:val="0"/>
              <w:snapToGrid w:val="0"/>
              <w:rPr>
                <w:rFonts w:eastAsia="宋体"/>
                <w:bCs/>
                <w:color w:val="000000" w:themeColor="text1"/>
                <w:sz w:val="18"/>
                <w:szCs w:val="18"/>
                <w14:textFill>
                  <w14:solidFill>
                    <w14:schemeClr w14:val="tx1"/>
                  </w14:solidFill>
                </w14:textFill>
              </w:rPr>
            </w:pPr>
          </w:p>
        </w:tc>
      </w:tr>
      <w:tr w14:paraId="00C8EB5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509" w:hRule="atLeast"/>
          <w:jc w:val="center"/>
        </w:trPr>
        <w:tc>
          <w:tcPr>
            <w:tcW w:w="559" w:type="dxa"/>
            <w:vAlign w:val="center"/>
          </w:tcPr>
          <w:p w14:paraId="2C6DF9B5">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w:t>
            </w:r>
          </w:p>
        </w:tc>
        <w:tc>
          <w:tcPr>
            <w:tcW w:w="1462" w:type="dxa"/>
            <w:vAlign w:val="center"/>
          </w:tcPr>
          <w:p w14:paraId="12114ED4">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330900001</w:t>
            </w:r>
          </w:p>
        </w:tc>
        <w:tc>
          <w:tcPr>
            <w:tcW w:w="2789" w:type="dxa"/>
            <w:vAlign w:val="center"/>
          </w:tcPr>
          <w:p w14:paraId="3D09C5BA">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淋巴结穿刺术</w:t>
            </w:r>
          </w:p>
        </w:tc>
        <w:tc>
          <w:tcPr>
            <w:tcW w:w="2268" w:type="dxa"/>
            <w:vAlign w:val="center"/>
          </w:tcPr>
          <w:p w14:paraId="3AF33894">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1FCE4E99">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48AA0C56">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3EA82765">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100</w:t>
            </w:r>
          </w:p>
        </w:tc>
        <w:tc>
          <w:tcPr>
            <w:tcW w:w="560" w:type="dxa"/>
            <w:vAlign w:val="center"/>
          </w:tcPr>
          <w:p w14:paraId="53FC1399">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90</w:t>
            </w:r>
          </w:p>
        </w:tc>
        <w:tc>
          <w:tcPr>
            <w:tcW w:w="1127" w:type="dxa"/>
            <w:vAlign w:val="center"/>
          </w:tcPr>
          <w:p w14:paraId="0888C07C">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85</w:t>
            </w:r>
          </w:p>
        </w:tc>
        <w:tc>
          <w:tcPr>
            <w:tcW w:w="1517" w:type="dxa"/>
            <w:vAlign w:val="center"/>
          </w:tcPr>
          <w:p w14:paraId="014CF7BE">
            <w:pPr>
              <w:overflowPunct w:val="0"/>
              <w:adjustRightInd w:val="0"/>
              <w:snapToGrid w:val="0"/>
              <w:rPr>
                <w:rFonts w:eastAsia="宋体"/>
                <w:bCs/>
                <w:color w:val="000000" w:themeColor="text1"/>
                <w:sz w:val="18"/>
                <w:szCs w:val="18"/>
                <w14:textFill>
                  <w14:solidFill>
                    <w14:schemeClr w14:val="tx1"/>
                  </w14:solidFill>
                </w14:textFill>
              </w:rPr>
            </w:pPr>
          </w:p>
        </w:tc>
      </w:tr>
      <w:tr w14:paraId="0370B60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536" w:hRule="atLeast"/>
          <w:jc w:val="center"/>
        </w:trPr>
        <w:tc>
          <w:tcPr>
            <w:tcW w:w="559" w:type="dxa"/>
            <w:vAlign w:val="center"/>
          </w:tcPr>
          <w:p w14:paraId="36F88494">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26</w:t>
            </w:r>
          </w:p>
        </w:tc>
        <w:tc>
          <w:tcPr>
            <w:tcW w:w="1462" w:type="dxa"/>
            <w:vAlign w:val="center"/>
          </w:tcPr>
          <w:p w14:paraId="7702F44B">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330900013</w:t>
            </w:r>
          </w:p>
        </w:tc>
        <w:tc>
          <w:tcPr>
            <w:tcW w:w="2789" w:type="dxa"/>
            <w:vAlign w:val="center"/>
          </w:tcPr>
          <w:p w14:paraId="4762E0A0">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肢体淋巴管</w:t>
            </w:r>
            <w:r>
              <w:rPr>
                <w:rStyle w:val="33"/>
                <w:rFonts w:hint="default" w:ascii="仿宋_GB2312"/>
                <w:bCs/>
                <w:color w:val="000000" w:themeColor="text1"/>
                <w:sz w:val="18"/>
                <w:szCs w:val="18"/>
                <w:lang w:bidi="ar"/>
                <w14:textFill>
                  <w14:solidFill>
                    <w14:schemeClr w14:val="tx1"/>
                  </w14:solidFill>
                </w14:textFill>
              </w:rPr>
              <w:t>-</w:t>
            </w:r>
            <w:r>
              <w:rPr>
                <w:rStyle w:val="49"/>
                <w:rFonts w:hint="default" w:ascii="仿宋_GB2312"/>
                <w:bCs/>
                <w:color w:val="000000" w:themeColor="text1"/>
                <w:sz w:val="18"/>
                <w:szCs w:val="18"/>
                <w:lang w:bidi="ar"/>
                <w14:textFill>
                  <w14:solidFill>
                    <w14:schemeClr w14:val="tx1"/>
                  </w14:solidFill>
                </w14:textFill>
              </w:rPr>
              <w:t>静脉吻合术</w:t>
            </w:r>
          </w:p>
        </w:tc>
        <w:tc>
          <w:tcPr>
            <w:tcW w:w="2268" w:type="dxa"/>
            <w:vAlign w:val="center"/>
          </w:tcPr>
          <w:p w14:paraId="37502BDF">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19AFEA5F">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0CBF089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spacing w:val="-6"/>
                <w:kern w:val="0"/>
                <w:sz w:val="18"/>
                <w:szCs w:val="18"/>
                <w:lang w:bidi="ar"/>
                <w14:textFill>
                  <w14:solidFill>
                    <w14:schemeClr w14:val="tx1"/>
                  </w14:solidFill>
                </w14:textFill>
              </w:rPr>
              <w:t>每支吻合血管</w:t>
            </w:r>
          </w:p>
        </w:tc>
        <w:tc>
          <w:tcPr>
            <w:tcW w:w="571" w:type="dxa"/>
            <w:vAlign w:val="center"/>
          </w:tcPr>
          <w:p w14:paraId="17BA6187">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1260</w:t>
            </w:r>
          </w:p>
        </w:tc>
        <w:tc>
          <w:tcPr>
            <w:tcW w:w="560" w:type="dxa"/>
            <w:vAlign w:val="center"/>
          </w:tcPr>
          <w:p w14:paraId="643C407F">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1134</w:t>
            </w:r>
          </w:p>
        </w:tc>
        <w:tc>
          <w:tcPr>
            <w:tcW w:w="1127" w:type="dxa"/>
            <w:vAlign w:val="center"/>
          </w:tcPr>
          <w:p w14:paraId="76833AC6">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1071</w:t>
            </w:r>
          </w:p>
        </w:tc>
        <w:tc>
          <w:tcPr>
            <w:tcW w:w="1517" w:type="dxa"/>
            <w:vAlign w:val="center"/>
          </w:tcPr>
          <w:p w14:paraId="2372BAB0">
            <w:pPr>
              <w:overflowPunct w:val="0"/>
              <w:adjustRightInd w:val="0"/>
              <w:snapToGrid w:val="0"/>
              <w:rPr>
                <w:rFonts w:eastAsia="宋体"/>
                <w:bCs/>
                <w:color w:val="000000" w:themeColor="text1"/>
                <w:sz w:val="18"/>
                <w:szCs w:val="18"/>
                <w14:textFill>
                  <w14:solidFill>
                    <w14:schemeClr w14:val="tx1"/>
                  </w14:solidFill>
                </w14:textFill>
              </w:rPr>
            </w:pPr>
          </w:p>
        </w:tc>
      </w:tr>
      <w:tr w14:paraId="188AFE1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2196" w:hRule="atLeast"/>
          <w:jc w:val="center"/>
        </w:trPr>
        <w:tc>
          <w:tcPr>
            <w:tcW w:w="559" w:type="dxa"/>
            <w:vAlign w:val="center"/>
          </w:tcPr>
          <w:p w14:paraId="1604C879">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27</w:t>
            </w:r>
          </w:p>
        </w:tc>
        <w:tc>
          <w:tcPr>
            <w:tcW w:w="1462" w:type="dxa"/>
            <w:vAlign w:val="center"/>
          </w:tcPr>
          <w:p w14:paraId="508B82D4">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013306090050000</w:t>
            </w:r>
          </w:p>
        </w:tc>
        <w:tc>
          <w:tcPr>
            <w:tcW w:w="2789" w:type="dxa"/>
            <w:vAlign w:val="center"/>
          </w:tcPr>
          <w:p w14:paraId="1326D3B0">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口腔内植骨费（复杂）</w:t>
            </w:r>
          </w:p>
        </w:tc>
        <w:tc>
          <w:tcPr>
            <w:tcW w:w="2268" w:type="dxa"/>
            <w:vAlign w:val="center"/>
          </w:tcPr>
          <w:p w14:paraId="5393C427">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spacing w:val="-6"/>
                <w:kern w:val="0"/>
                <w:sz w:val="18"/>
                <w:szCs w:val="18"/>
                <w:lang w:bidi="ar"/>
                <w14:textFill>
                  <w14:solidFill>
                    <w14:schemeClr w14:val="tx1"/>
                  </w14:solidFill>
                </w14:textFill>
              </w:rPr>
              <w:t>指通过上颌窦外提升植骨（开窗法）、牙槽嵴块状自体骨移植等手术方式，对重度牙槽嵴萎缩或上颌窦底骨量增加，达到可种植条件。所定价格涵盖方案设计、术前准备、手术入路，组织切开，自体骨移植、植骨，关闭缝合受植区及术后复查处置等的人力资源和基本物资消耗。</w:t>
            </w:r>
          </w:p>
        </w:tc>
        <w:tc>
          <w:tcPr>
            <w:tcW w:w="1476" w:type="dxa"/>
            <w:vAlign w:val="center"/>
          </w:tcPr>
          <w:p w14:paraId="66D8F55E">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2C49F1E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牙位</w:t>
            </w:r>
          </w:p>
        </w:tc>
        <w:tc>
          <w:tcPr>
            <w:tcW w:w="571" w:type="dxa"/>
            <w:vAlign w:val="center"/>
          </w:tcPr>
          <w:p w14:paraId="2BD16A0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2850</w:t>
            </w:r>
          </w:p>
        </w:tc>
        <w:tc>
          <w:tcPr>
            <w:tcW w:w="560" w:type="dxa"/>
            <w:vAlign w:val="center"/>
          </w:tcPr>
          <w:p w14:paraId="1BDD8335">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2565</w:t>
            </w:r>
          </w:p>
        </w:tc>
        <w:tc>
          <w:tcPr>
            <w:tcW w:w="1127" w:type="dxa"/>
            <w:vAlign w:val="center"/>
          </w:tcPr>
          <w:p w14:paraId="1BFF5AFA">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2423</w:t>
            </w:r>
          </w:p>
        </w:tc>
        <w:tc>
          <w:tcPr>
            <w:tcW w:w="1517" w:type="dxa"/>
            <w:vAlign w:val="center"/>
          </w:tcPr>
          <w:p w14:paraId="2E51F0AE">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w:t>
            </w:r>
            <w:r>
              <w:rPr>
                <w:rStyle w:val="49"/>
                <w:rFonts w:hint="default" w:ascii="仿宋_GB2312"/>
                <w:bCs/>
                <w:color w:val="000000" w:themeColor="text1"/>
                <w:sz w:val="18"/>
                <w:szCs w:val="18"/>
                <w:lang w:bidi="ar"/>
                <w14:textFill>
                  <w14:solidFill>
                    <w14:schemeClr w14:val="tx1"/>
                  </w14:solidFill>
                </w14:textFill>
              </w:rPr>
              <w:t>上颌窦囊肿摘除加收</w:t>
            </w:r>
            <w:r>
              <w:rPr>
                <w:rStyle w:val="33"/>
                <w:rFonts w:hint="default" w:ascii="仿宋_GB2312"/>
                <w:bCs/>
                <w:color w:val="000000" w:themeColor="text1"/>
                <w:sz w:val="18"/>
                <w:szCs w:val="18"/>
                <w:lang w:bidi="ar"/>
                <w14:textFill>
                  <w14:solidFill>
                    <w14:schemeClr w14:val="tx1"/>
                  </w14:solidFill>
                </w14:textFill>
              </w:rPr>
              <w:t>10%</w:t>
            </w:r>
            <w:r>
              <w:rPr>
                <w:rStyle w:val="49"/>
                <w:rFonts w:hint="default" w:ascii="仿宋_GB2312"/>
                <w:bCs/>
                <w:color w:val="000000" w:themeColor="text1"/>
                <w:sz w:val="18"/>
                <w:szCs w:val="18"/>
                <w:lang w:bidi="ar"/>
                <w14:textFill>
                  <w14:solidFill>
                    <w14:schemeClr w14:val="tx1"/>
                  </w14:solidFill>
                </w14:textFill>
              </w:rPr>
              <w:t>；</w:t>
            </w:r>
            <w:r>
              <w:rPr>
                <w:rStyle w:val="33"/>
                <w:rFonts w:hint="default" w:ascii="仿宋_GB2312"/>
                <w:bCs/>
                <w:color w:val="000000" w:themeColor="text1"/>
                <w:sz w:val="18"/>
                <w:szCs w:val="18"/>
                <w:lang w:bidi="ar"/>
                <w14:textFill>
                  <w14:solidFill>
                    <w14:schemeClr w14:val="tx1"/>
                  </w14:solidFill>
                </w14:textFill>
              </w:rPr>
              <w:br w:type="textWrapping"/>
            </w:r>
            <w:r>
              <w:rPr>
                <w:rStyle w:val="33"/>
                <w:rFonts w:hint="default" w:ascii="仿宋_GB2312"/>
                <w:bCs/>
                <w:color w:val="000000" w:themeColor="text1"/>
                <w:sz w:val="18"/>
                <w:szCs w:val="18"/>
                <w:lang w:bidi="ar"/>
                <w14:textFill>
                  <w14:solidFill>
                    <w14:schemeClr w14:val="tx1"/>
                  </w14:solidFill>
                </w14:textFill>
              </w:rPr>
              <w:t>2.</w:t>
            </w:r>
            <w:r>
              <w:rPr>
                <w:rStyle w:val="49"/>
                <w:rFonts w:hint="default" w:ascii="仿宋_GB2312"/>
                <w:bCs/>
                <w:color w:val="000000" w:themeColor="text1"/>
                <w:sz w:val="18"/>
                <w:szCs w:val="18"/>
                <w:lang w:bidi="ar"/>
                <w14:textFill>
                  <w14:solidFill>
                    <w14:schemeClr w14:val="tx1"/>
                  </w14:solidFill>
                </w14:textFill>
              </w:rPr>
              <w:t>口腔以外其他部位取骨加收</w:t>
            </w:r>
            <w:r>
              <w:rPr>
                <w:rStyle w:val="33"/>
                <w:rFonts w:hint="default" w:ascii="仿宋_GB2312"/>
                <w:bCs/>
                <w:color w:val="000000" w:themeColor="text1"/>
                <w:sz w:val="18"/>
                <w:szCs w:val="18"/>
                <w:lang w:bidi="ar"/>
                <w14:textFill>
                  <w14:solidFill>
                    <w14:schemeClr w14:val="tx1"/>
                  </w14:solidFill>
                </w14:textFill>
              </w:rPr>
              <w:t>50%。</w:t>
            </w:r>
          </w:p>
        </w:tc>
      </w:tr>
      <w:tr w14:paraId="3FD00D6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577" w:hRule="atLeast"/>
          <w:jc w:val="center"/>
        </w:trPr>
        <w:tc>
          <w:tcPr>
            <w:tcW w:w="559" w:type="dxa"/>
            <w:vAlign w:val="center"/>
          </w:tcPr>
          <w:p w14:paraId="274322C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28</w:t>
            </w:r>
          </w:p>
        </w:tc>
        <w:tc>
          <w:tcPr>
            <w:tcW w:w="1462" w:type="dxa"/>
            <w:vAlign w:val="center"/>
          </w:tcPr>
          <w:p w14:paraId="559B203C">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120800001</w:t>
            </w:r>
          </w:p>
        </w:tc>
        <w:tc>
          <w:tcPr>
            <w:tcW w:w="2789" w:type="dxa"/>
            <w:vAlign w:val="center"/>
          </w:tcPr>
          <w:p w14:paraId="3B30911D">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鼻饲管置管</w:t>
            </w:r>
          </w:p>
        </w:tc>
        <w:tc>
          <w:tcPr>
            <w:tcW w:w="2268" w:type="dxa"/>
            <w:vAlign w:val="center"/>
          </w:tcPr>
          <w:p w14:paraId="513BCDEA">
            <w:pPr>
              <w:overflowPunct w:val="0"/>
              <w:adjustRightInd w:val="0"/>
              <w:snapToGrid w:val="0"/>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含胃肠营养滴入</w:t>
            </w:r>
          </w:p>
        </w:tc>
        <w:tc>
          <w:tcPr>
            <w:tcW w:w="1476" w:type="dxa"/>
            <w:vAlign w:val="center"/>
          </w:tcPr>
          <w:p w14:paraId="7E5775AD">
            <w:pPr>
              <w:overflowPunct w:val="0"/>
              <w:adjustRightInd w:val="0"/>
              <w:snapToGrid w:val="0"/>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药物和一次性胃管</w:t>
            </w:r>
          </w:p>
        </w:tc>
        <w:tc>
          <w:tcPr>
            <w:tcW w:w="803" w:type="dxa"/>
            <w:vAlign w:val="center"/>
          </w:tcPr>
          <w:p w14:paraId="7C4A6EB9">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4E86993B">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12</w:t>
            </w:r>
          </w:p>
        </w:tc>
        <w:tc>
          <w:tcPr>
            <w:tcW w:w="560" w:type="dxa"/>
            <w:vAlign w:val="center"/>
          </w:tcPr>
          <w:p w14:paraId="1CB1472D">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12</w:t>
            </w:r>
          </w:p>
        </w:tc>
        <w:tc>
          <w:tcPr>
            <w:tcW w:w="1127" w:type="dxa"/>
            <w:vAlign w:val="center"/>
          </w:tcPr>
          <w:p w14:paraId="58043B8C">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12</w:t>
            </w:r>
          </w:p>
        </w:tc>
        <w:tc>
          <w:tcPr>
            <w:tcW w:w="1517" w:type="dxa"/>
            <w:vAlign w:val="center"/>
          </w:tcPr>
          <w:p w14:paraId="356D5E86">
            <w:pPr>
              <w:overflowPunct w:val="0"/>
              <w:adjustRightInd w:val="0"/>
              <w:snapToGrid w:val="0"/>
              <w:rPr>
                <w:rFonts w:eastAsia="宋体"/>
                <w:bCs/>
                <w:color w:val="000000" w:themeColor="text1"/>
                <w:sz w:val="18"/>
                <w:szCs w:val="18"/>
                <w14:textFill>
                  <w14:solidFill>
                    <w14:schemeClr w14:val="tx1"/>
                  </w14:solidFill>
                </w14:textFill>
              </w:rPr>
            </w:pPr>
            <w:r>
              <w:rPr>
                <w:rFonts w:hint="eastAsia" w:eastAsia="宋体"/>
                <w:bCs/>
                <w:color w:val="000000" w:themeColor="text1"/>
                <w:sz w:val="18"/>
                <w:szCs w:val="18"/>
                <w14:textFill>
                  <w14:solidFill>
                    <w14:schemeClr w14:val="tx1"/>
                  </w14:solidFill>
                </w14:textFill>
              </w:rPr>
              <w:t>注食、注药收1.5元，十二指肠灌注收12元</w:t>
            </w:r>
          </w:p>
        </w:tc>
      </w:tr>
      <w:tr w14:paraId="7A1088D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76" w:hRule="atLeast"/>
          <w:jc w:val="center"/>
        </w:trPr>
        <w:tc>
          <w:tcPr>
            <w:tcW w:w="559" w:type="dxa"/>
            <w:vAlign w:val="center"/>
          </w:tcPr>
          <w:p w14:paraId="2B9EF047">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29</w:t>
            </w:r>
          </w:p>
        </w:tc>
        <w:tc>
          <w:tcPr>
            <w:tcW w:w="1462" w:type="dxa"/>
            <w:vAlign w:val="center"/>
          </w:tcPr>
          <w:p w14:paraId="0B748EB1">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250102007a</w:t>
            </w:r>
          </w:p>
        </w:tc>
        <w:tc>
          <w:tcPr>
            <w:tcW w:w="2789" w:type="dxa"/>
            <w:vAlign w:val="center"/>
          </w:tcPr>
          <w:p w14:paraId="1192C6F0">
            <w:pPr>
              <w:overflowPunct w:val="0"/>
              <w:adjustRightInd w:val="0"/>
              <w:snapToGrid w:val="0"/>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尿本</w:t>
            </w:r>
            <w:r>
              <w:rPr>
                <w:rStyle w:val="46"/>
                <w:rFonts w:eastAsia="宋体"/>
                <w:b w:val="0"/>
                <w:bCs/>
                <w:color w:val="000000" w:themeColor="text1"/>
                <w:sz w:val="18"/>
                <w:szCs w:val="18"/>
                <w:lang w:bidi="ar"/>
                <w14:textFill>
                  <w14:solidFill>
                    <w14:schemeClr w14:val="tx1"/>
                  </w14:solidFill>
                </w14:textFill>
              </w:rPr>
              <w:t>-</w:t>
            </w:r>
            <w:r>
              <w:rPr>
                <w:rFonts w:hint="eastAsia" w:hAnsi="宋体" w:eastAsia="宋体" w:cs="宋体"/>
                <w:bCs/>
                <w:color w:val="000000" w:themeColor="text1"/>
                <w:kern w:val="0"/>
                <w:sz w:val="18"/>
                <w:szCs w:val="18"/>
                <w:lang w:bidi="ar"/>
                <w14:textFill>
                  <w14:solidFill>
                    <w14:schemeClr w14:val="tx1"/>
                  </w14:solidFill>
                </w14:textFill>
              </w:rPr>
              <w:t>周氏蛋白定性检查</w:t>
            </w:r>
            <w:r>
              <w:rPr>
                <w:rStyle w:val="46"/>
                <w:rFonts w:eastAsia="宋体"/>
                <w:b w:val="0"/>
                <w:bCs/>
                <w:color w:val="000000" w:themeColor="text1"/>
                <w:sz w:val="18"/>
                <w:szCs w:val="18"/>
                <w:lang w:bidi="ar"/>
                <w14:textFill>
                  <w14:solidFill>
                    <w14:schemeClr w14:val="tx1"/>
                  </w14:solidFill>
                </w14:textFill>
              </w:rPr>
              <w:t>(</w:t>
            </w:r>
            <w:r>
              <w:rPr>
                <w:rFonts w:hint="eastAsia" w:hAnsi="宋体" w:eastAsia="宋体" w:cs="宋体"/>
                <w:bCs/>
                <w:color w:val="000000" w:themeColor="text1"/>
                <w:kern w:val="0"/>
                <w:sz w:val="18"/>
                <w:szCs w:val="18"/>
                <w:lang w:bidi="ar"/>
                <w14:textFill>
                  <w14:solidFill>
                    <w14:schemeClr w14:val="tx1"/>
                  </w14:solidFill>
                </w14:textFill>
              </w:rPr>
              <w:t>热沉淀法</w:t>
            </w:r>
            <w:r>
              <w:rPr>
                <w:rStyle w:val="46"/>
                <w:rFonts w:eastAsia="宋体"/>
                <w:b w:val="0"/>
                <w:bCs/>
                <w:color w:val="000000" w:themeColor="text1"/>
                <w:sz w:val="18"/>
                <w:szCs w:val="18"/>
                <w:lang w:bidi="ar"/>
                <w14:textFill>
                  <w14:solidFill>
                    <w14:schemeClr w14:val="tx1"/>
                  </w14:solidFill>
                </w14:textFill>
              </w:rPr>
              <w:t>)</w:t>
            </w:r>
          </w:p>
        </w:tc>
        <w:tc>
          <w:tcPr>
            <w:tcW w:w="2268" w:type="dxa"/>
            <w:vAlign w:val="center"/>
          </w:tcPr>
          <w:p w14:paraId="46E6A63A">
            <w:pPr>
              <w:overflowPunct w:val="0"/>
              <w:adjustRightInd w:val="0"/>
              <w:snapToGrid w:val="0"/>
              <w:textAlignment w:val="center"/>
              <w:rPr>
                <w:rFonts w:hAnsi="宋体" w:eastAsia="宋体" w:cs="宋体"/>
                <w:bCs/>
                <w:color w:val="000000" w:themeColor="text1"/>
                <w:kern w:val="0"/>
                <w:sz w:val="18"/>
                <w:szCs w:val="18"/>
                <w:lang w:bidi="ar"/>
                <w14:textFill>
                  <w14:solidFill>
                    <w14:schemeClr w14:val="tx1"/>
                  </w14:solidFill>
                </w14:textFill>
              </w:rPr>
            </w:pPr>
          </w:p>
        </w:tc>
        <w:tc>
          <w:tcPr>
            <w:tcW w:w="1476" w:type="dxa"/>
            <w:vAlign w:val="center"/>
          </w:tcPr>
          <w:p w14:paraId="1983CC06">
            <w:pPr>
              <w:overflowPunct w:val="0"/>
              <w:adjustRightInd w:val="0"/>
              <w:snapToGrid w:val="0"/>
              <w:rPr>
                <w:rFonts w:eastAsia="黑体"/>
                <w:bCs/>
                <w:color w:val="000000" w:themeColor="text1"/>
                <w:sz w:val="18"/>
                <w:szCs w:val="18"/>
                <w14:textFill>
                  <w14:solidFill>
                    <w14:schemeClr w14:val="tx1"/>
                  </w14:solidFill>
                </w14:textFill>
              </w:rPr>
            </w:pPr>
          </w:p>
        </w:tc>
        <w:tc>
          <w:tcPr>
            <w:tcW w:w="803" w:type="dxa"/>
            <w:vAlign w:val="center"/>
          </w:tcPr>
          <w:p w14:paraId="7036CA8F">
            <w:pPr>
              <w:overflowPunct w:val="0"/>
              <w:adjustRightInd w:val="0"/>
              <w:snapToGrid w:val="0"/>
              <w:jc w:val="center"/>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0105BBA0">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w:t>
            </w:r>
          </w:p>
        </w:tc>
        <w:tc>
          <w:tcPr>
            <w:tcW w:w="560" w:type="dxa"/>
            <w:vAlign w:val="center"/>
          </w:tcPr>
          <w:p w14:paraId="53FB9D59">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3</w:t>
            </w:r>
          </w:p>
        </w:tc>
        <w:tc>
          <w:tcPr>
            <w:tcW w:w="1127" w:type="dxa"/>
            <w:vAlign w:val="center"/>
          </w:tcPr>
          <w:p w14:paraId="76D05052">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3</w:t>
            </w:r>
          </w:p>
        </w:tc>
        <w:tc>
          <w:tcPr>
            <w:tcW w:w="1517" w:type="dxa"/>
            <w:vAlign w:val="center"/>
          </w:tcPr>
          <w:p w14:paraId="30A66229">
            <w:pPr>
              <w:overflowPunct w:val="0"/>
              <w:adjustRightInd w:val="0"/>
              <w:snapToGrid w:val="0"/>
              <w:rPr>
                <w:rFonts w:eastAsia="黑体"/>
                <w:bCs/>
                <w:color w:val="000000" w:themeColor="text1"/>
                <w:sz w:val="18"/>
                <w:szCs w:val="18"/>
                <w14:textFill>
                  <w14:solidFill>
                    <w14:schemeClr w14:val="tx1"/>
                  </w14:solidFill>
                </w14:textFill>
              </w:rPr>
            </w:pPr>
          </w:p>
        </w:tc>
      </w:tr>
      <w:tr w14:paraId="509E5C3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397" w:hRule="atLeast"/>
          <w:jc w:val="center"/>
        </w:trPr>
        <w:tc>
          <w:tcPr>
            <w:tcW w:w="559" w:type="dxa"/>
            <w:vAlign w:val="center"/>
          </w:tcPr>
          <w:p w14:paraId="675ED162">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30</w:t>
            </w:r>
          </w:p>
        </w:tc>
        <w:tc>
          <w:tcPr>
            <w:tcW w:w="1462" w:type="dxa"/>
            <w:vAlign w:val="center"/>
          </w:tcPr>
          <w:p w14:paraId="3B9393D0">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250104013</w:t>
            </w:r>
          </w:p>
        </w:tc>
        <w:tc>
          <w:tcPr>
            <w:tcW w:w="2789" w:type="dxa"/>
            <w:vAlign w:val="center"/>
          </w:tcPr>
          <w:p w14:paraId="279A6C07">
            <w:pPr>
              <w:overflowPunct w:val="0"/>
              <w:adjustRightInd w:val="0"/>
              <w:snapToGrid w:val="0"/>
              <w:textAlignment w:val="center"/>
              <w:rPr>
                <w:rFonts w:eastAsia="黑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前列腺液常规检查</w:t>
            </w:r>
          </w:p>
        </w:tc>
        <w:tc>
          <w:tcPr>
            <w:tcW w:w="2268" w:type="dxa"/>
            <w:vAlign w:val="center"/>
          </w:tcPr>
          <w:p w14:paraId="6A2F1DBC">
            <w:pPr>
              <w:overflowPunct w:val="0"/>
              <w:adjustRightInd w:val="0"/>
              <w:snapToGrid w:val="0"/>
              <w:textAlignment w:val="center"/>
              <w:rPr>
                <w:rFonts w:eastAsia="黑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含外观和镜检</w:t>
            </w:r>
          </w:p>
        </w:tc>
        <w:tc>
          <w:tcPr>
            <w:tcW w:w="1476" w:type="dxa"/>
            <w:vAlign w:val="center"/>
          </w:tcPr>
          <w:p w14:paraId="2C94A34B">
            <w:pPr>
              <w:overflowPunct w:val="0"/>
              <w:adjustRightInd w:val="0"/>
              <w:snapToGrid w:val="0"/>
              <w:rPr>
                <w:rFonts w:eastAsia="黑体"/>
                <w:bCs/>
                <w:color w:val="000000" w:themeColor="text1"/>
                <w:sz w:val="18"/>
                <w:szCs w:val="18"/>
                <w14:textFill>
                  <w14:solidFill>
                    <w14:schemeClr w14:val="tx1"/>
                  </w14:solidFill>
                </w14:textFill>
              </w:rPr>
            </w:pPr>
          </w:p>
        </w:tc>
        <w:tc>
          <w:tcPr>
            <w:tcW w:w="803" w:type="dxa"/>
            <w:vAlign w:val="center"/>
          </w:tcPr>
          <w:p w14:paraId="5D494099">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5E400AF1">
            <w:pPr>
              <w:overflowPunct w:val="0"/>
              <w:adjustRightInd w:val="0"/>
              <w:snapToGrid w:val="0"/>
              <w:jc w:val="center"/>
              <w:textAlignment w:val="center"/>
              <w:rPr>
                <w:rFonts w:eastAsia="黑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5</w:t>
            </w:r>
          </w:p>
        </w:tc>
        <w:tc>
          <w:tcPr>
            <w:tcW w:w="560" w:type="dxa"/>
            <w:vAlign w:val="center"/>
          </w:tcPr>
          <w:p w14:paraId="59F0A5D4">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5</w:t>
            </w:r>
          </w:p>
        </w:tc>
        <w:tc>
          <w:tcPr>
            <w:tcW w:w="1127" w:type="dxa"/>
            <w:vAlign w:val="center"/>
          </w:tcPr>
          <w:p w14:paraId="00168D89">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5</w:t>
            </w:r>
          </w:p>
        </w:tc>
        <w:tc>
          <w:tcPr>
            <w:tcW w:w="1517" w:type="dxa"/>
            <w:vAlign w:val="center"/>
          </w:tcPr>
          <w:p w14:paraId="7C407A3C">
            <w:pPr>
              <w:overflowPunct w:val="0"/>
              <w:adjustRightInd w:val="0"/>
              <w:snapToGrid w:val="0"/>
              <w:rPr>
                <w:rFonts w:eastAsia="黑体"/>
                <w:bCs/>
                <w:color w:val="000000" w:themeColor="text1"/>
                <w:sz w:val="18"/>
                <w:szCs w:val="18"/>
                <w14:textFill>
                  <w14:solidFill>
                    <w14:schemeClr w14:val="tx1"/>
                  </w14:solidFill>
                </w14:textFill>
              </w:rPr>
            </w:pPr>
          </w:p>
        </w:tc>
      </w:tr>
      <w:tr w14:paraId="40F87E7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514" w:hRule="atLeast"/>
          <w:jc w:val="center"/>
        </w:trPr>
        <w:tc>
          <w:tcPr>
            <w:tcW w:w="559" w:type="dxa"/>
            <w:vAlign w:val="center"/>
          </w:tcPr>
          <w:p w14:paraId="66447A60">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31</w:t>
            </w:r>
          </w:p>
        </w:tc>
        <w:tc>
          <w:tcPr>
            <w:tcW w:w="1462" w:type="dxa"/>
            <w:vAlign w:val="center"/>
          </w:tcPr>
          <w:p w14:paraId="6C17B141">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250202016</w:t>
            </w:r>
          </w:p>
        </w:tc>
        <w:tc>
          <w:tcPr>
            <w:tcW w:w="2789" w:type="dxa"/>
            <w:vAlign w:val="center"/>
          </w:tcPr>
          <w:p w14:paraId="63F7F888">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高铁血红蛋白还原试验</w:t>
            </w:r>
            <w:r>
              <w:rPr>
                <w:rStyle w:val="46"/>
                <w:rFonts w:eastAsia="宋体"/>
                <w:b w:val="0"/>
                <w:bCs/>
                <w:color w:val="000000" w:themeColor="text1"/>
                <w:sz w:val="18"/>
                <w:szCs w:val="18"/>
                <w:lang w:bidi="ar"/>
                <w14:textFill>
                  <w14:solidFill>
                    <w14:schemeClr w14:val="tx1"/>
                  </w14:solidFill>
                </w14:textFill>
              </w:rPr>
              <w:t>(MHB—RT)</w:t>
            </w:r>
          </w:p>
        </w:tc>
        <w:tc>
          <w:tcPr>
            <w:tcW w:w="2268" w:type="dxa"/>
            <w:vAlign w:val="center"/>
          </w:tcPr>
          <w:p w14:paraId="3B06653B">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7F664A84">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1245B21A">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16CE449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8</w:t>
            </w:r>
          </w:p>
        </w:tc>
        <w:tc>
          <w:tcPr>
            <w:tcW w:w="560" w:type="dxa"/>
            <w:vAlign w:val="center"/>
          </w:tcPr>
          <w:p w14:paraId="02296691">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8</w:t>
            </w:r>
          </w:p>
        </w:tc>
        <w:tc>
          <w:tcPr>
            <w:tcW w:w="1127" w:type="dxa"/>
            <w:vAlign w:val="center"/>
          </w:tcPr>
          <w:p w14:paraId="09506DC5">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8</w:t>
            </w:r>
          </w:p>
        </w:tc>
        <w:tc>
          <w:tcPr>
            <w:tcW w:w="1517" w:type="dxa"/>
            <w:vAlign w:val="center"/>
          </w:tcPr>
          <w:p w14:paraId="6D8FCEAC">
            <w:pPr>
              <w:overflowPunct w:val="0"/>
              <w:adjustRightInd w:val="0"/>
              <w:snapToGrid w:val="0"/>
              <w:rPr>
                <w:rFonts w:eastAsia="宋体"/>
                <w:bCs/>
                <w:color w:val="000000" w:themeColor="text1"/>
                <w:sz w:val="18"/>
                <w:szCs w:val="18"/>
                <w14:textFill>
                  <w14:solidFill>
                    <w14:schemeClr w14:val="tx1"/>
                  </w14:solidFill>
                </w14:textFill>
              </w:rPr>
            </w:pPr>
          </w:p>
        </w:tc>
      </w:tr>
      <w:tr w14:paraId="691504B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76" w:hRule="atLeast"/>
          <w:jc w:val="center"/>
        </w:trPr>
        <w:tc>
          <w:tcPr>
            <w:tcW w:w="559" w:type="dxa"/>
            <w:vAlign w:val="center"/>
          </w:tcPr>
          <w:p w14:paraId="181915D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32</w:t>
            </w:r>
          </w:p>
        </w:tc>
        <w:tc>
          <w:tcPr>
            <w:tcW w:w="1462" w:type="dxa"/>
            <w:vAlign w:val="center"/>
          </w:tcPr>
          <w:p w14:paraId="1568AFA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250301011</w:t>
            </w:r>
          </w:p>
        </w:tc>
        <w:tc>
          <w:tcPr>
            <w:tcW w:w="2789" w:type="dxa"/>
            <w:vAlign w:val="center"/>
          </w:tcPr>
          <w:p w14:paraId="6C286B5E">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脑脊液寡克隆电泳分析</w:t>
            </w:r>
          </w:p>
        </w:tc>
        <w:tc>
          <w:tcPr>
            <w:tcW w:w="2268" w:type="dxa"/>
            <w:vAlign w:val="center"/>
          </w:tcPr>
          <w:p w14:paraId="65ABE816">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包括血寡克隆电泳分析</w:t>
            </w:r>
          </w:p>
        </w:tc>
        <w:tc>
          <w:tcPr>
            <w:tcW w:w="1476" w:type="dxa"/>
            <w:vAlign w:val="center"/>
          </w:tcPr>
          <w:p w14:paraId="0EF38669">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2F782BA2">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302EB640">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90</w:t>
            </w:r>
          </w:p>
        </w:tc>
        <w:tc>
          <w:tcPr>
            <w:tcW w:w="560" w:type="dxa"/>
            <w:vAlign w:val="center"/>
          </w:tcPr>
          <w:p w14:paraId="0B128B45">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90</w:t>
            </w:r>
          </w:p>
        </w:tc>
        <w:tc>
          <w:tcPr>
            <w:tcW w:w="1127" w:type="dxa"/>
            <w:vAlign w:val="center"/>
          </w:tcPr>
          <w:p w14:paraId="61759D9F">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90</w:t>
            </w:r>
          </w:p>
        </w:tc>
        <w:tc>
          <w:tcPr>
            <w:tcW w:w="1517" w:type="dxa"/>
            <w:vAlign w:val="center"/>
          </w:tcPr>
          <w:p w14:paraId="782CC881">
            <w:pPr>
              <w:overflowPunct w:val="0"/>
              <w:adjustRightInd w:val="0"/>
              <w:snapToGrid w:val="0"/>
              <w:rPr>
                <w:rFonts w:eastAsia="宋体"/>
                <w:bCs/>
                <w:color w:val="000000" w:themeColor="text1"/>
                <w:sz w:val="18"/>
                <w:szCs w:val="18"/>
                <w14:textFill>
                  <w14:solidFill>
                    <w14:schemeClr w14:val="tx1"/>
                  </w14:solidFill>
                </w14:textFill>
              </w:rPr>
            </w:pPr>
          </w:p>
        </w:tc>
      </w:tr>
      <w:tr w14:paraId="1CD7861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89" w:hRule="atLeast"/>
          <w:jc w:val="center"/>
        </w:trPr>
        <w:tc>
          <w:tcPr>
            <w:tcW w:w="559" w:type="dxa"/>
            <w:vAlign w:val="center"/>
          </w:tcPr>
          <w:p w14:paraId="666279BB">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33</w:t>
            </w:r>
          </w:p>
        </w:tc>
        <w:tc>
          <w:tcPr>
            <w:tcW w:w="1462" w:type="dxa"/>
            <w:vAlign w:val="center"/>
          </w:tcPr>
          <w:p w14:paraId="6AE4DCF0">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250302007a</w:t>
            </w:r>
          </w:p>
        </w:tc>
        <w:tc>
          <w:tcPr>
            <w:tcW w:w="2789" w:type="dxa"/>
            <w:vAlign w:val="center"/>
          </w:tcPr>
          <w:p w14:paraId="68FCD381">
            <w:pPr>
              <w:overflowPunct w:val="0"/>
              <w:adjustRightInd w:val="0"/>
              <w:snapToGrid w:val="0"/>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血清唾液酸测定</w:t>
            </w:r>
            <w:r>
              <w:rPr>
                <w:rStyle w:val="46"/>
                <w:rFonts w:eastAsia="宋体"/>
                <w:b w:val="0"/>
                <w:bCs/>
                <w:color w:val="000000" w:themeColor="text1"/>
                <w:sz w:val="18"/>
                <w:szCs w:val="18"/>
                <w:lang w:bidi="ar"/>
                <w14:textFill>
                  <w14:solidFill>
                    <w14:schemeClr w14:val="tx1"/>
                  </w14:solidFill>
                </w14:textFill>
              </w:rPr>
              <w:t>(</w:t>
            </w:r>
            <w:r>
              <w:rPr>
                <w:rFonts w:hint="eastAsia" w:hAnsi="宋体" w:eastAsia="宋体" w:cs="宋体"/>
                <w:bCs/>
                <w:color w:val="000000" w:themeColor="text1"/>
                <w:kern w:val="0"/>
                <w:sz w:val="18"/>
                <w:szCs w:val="18"/>
                <w:lang w:bidi="ar"/>
                <w14:textFill>
                  <w14:solidFill>
                    <w14:schemeClr w14:val="tx1"/>
                  </w14:solidFill>
                </w14:textFill>
              </w:rPr>
              <w:t>免疫法</w:t>
            </w:r>
            <w:r>
              <w:rPr>
                <w:rStyle w:val="46"/>
                <w:rFonts w:eastAsia="宋体"/>
                <w:b w:val="0"/>
                <w:bCs/>
                <w:color w:val="000000" w:themeColor="text1"/>
                <w:sz w:val="18"/>
                <w:szCs w:val="18"/>
                <w:lang w:bidi="ar"/>
                <w14:textFill>
                  <w14:solidFill>
                    <w14:schemeClr w14:val="tx1"/>
                  </w14:solidFill>
                </w14:textFill>
              </w:rPr>
              <w:t>)</w:t>
            </w:r>
          </w:p>
        </w:tc>
        <w:tc>
          <w:tcPr>
            <w:tcW w:w="2268" w:type="dxa"/>
            <w:vAlign w:val="center"/>
          </w:tcPr>
          <w:p w14:paraId="464AE07E">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41931971">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4343CB75">
            <w:pPr>
              <w:overflowPunct w:val="0"/>
              <w:adjustRightInd w:val="0"/>
              <w:snapToGrid w:val="0"/>
              <w:jc w:val="center"/>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1AE12551">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8.3</w:t>
            </w:r>
          </w:p>
        </w:tc>
        <w:tc>
          <w:tcPr>
            <w:tcW w:w="560" w:type="dxa"/>
            <w:vAlign w:val="center"/>
          </w:tcPr>
          <w:p w14:paraId="4A6157C9">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8.3</w:t>
            </w:r>
          </w:p>
        </w:tc>
        <w:tc>
          <w:tcPr>
            <w:tcW w:w="1127" w:type="dxa"/>
            <w:vAlign w:val="center"/>
          </w:tcPr>
          <w:p w14:paraId="13719F2D">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8.3</w:t>
            </w:r>
          </w:p>
        </w:tc>
        <w:tc>
          <w:tcPr>
            <w:tcW w:w="1517" w:type="dxa"/>
            <w:vAlign w:val="center"/>
          </w:tcPr>
          <w:p w14:paraId="08F43D12">
            <w:pPr>
              <w:overflowPunct w:val="0"/>
              <w:adjustRightInd w:val="0"/>
              <w:snapToGrid w:val="0"/>
              <w:rPr>
                <w:rFonts w:eastAsia="宋体"/>
                <w:bCs/>
                <w:color w:val="000000" w:themeColor="text1"/>
                <w:sz w:val="18"/>
                <w:szCs w:val="18"/>
                <w14:textFill>
                  <w14:solidFill>
                    <w14:schemeClr w14:val="tx1"/>
                  </w14:solidFill>
                </w14:textFill>
              </w:rPr>
            </w:pPr>
          </w:p>
        </w:tc>
      </w:tr>
      <w:tr w14:paraId="78E780B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89" w:hRule="atLeast"/>
          <w:jc w:val="center"/>
        </w:trPr>
        <w:tc>
          <w:tcPr>
            <w:tcW w:w="559" w:type="dxa"/>
            <w:vAlign w:val="center"/>
          </w:tcPr>
          <w:p w14:paraId="13404D85">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34</w:t>
            </w:r>
          </w:p>
        </w:tc>
        <w:tc>
          <w:tcPr>
            <w:tcW w:w="1462" w:type="dxa"/>
            <w:vAlign w:val="center"/>
          </w:tcPr>
          <w:p w14:paraId="24EA9207">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250305018b</w:t>
            </w:r>
          </w:p>
        </w:tc>
        <w:tc>
          <w:tcPr>
            <w:tcW w:w="2789" w:type="dxa"/>
            <w:vAlign w:val="center"/>
          </w:tcPr>
          <w:p w14:paraId="55F0DE8C">
            <w:pPr>
              <w:overflowPunct w:val="0"/>
              <w:adjustRightInd w:val="0"/>
              <w:snapToGrid w:val="0"/>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血清</w:t>
            </w:r>
            <w:r>
              <w:rPr>
                <w:rStyle w:val="46"/>
                <w:rFonts w:eastAsia="宋体"/>
                <w:b w:val="0"/>
                <w:bCs/>
                <w:color w:val="000000" w:themeColor="text1"/>
                <w:sz w:val="18"/>
                <w:szCs w:val="18"/>
                <w:lang w:bidi="ar"/>
                <w14:textFill>
                  <w14:solidFill>
                    <w14:schemeClr w14:val="tx1"/>
                  </w14:solidFill>
                </w14:textFill>
              </w:rPr>
              <w:t>Ⅳ</w:t>
            </w:r>
            <w:r>
              <w:rPr>
                <w:rFonts w:hint="eastAsia" w:hAnsi="宋体" w:eastAsia="宋体" w:cs="宋体"/>
                <w:bCs/>
                <w:color w:val="000000" w:themeColor="text1"/>
                <w:kern w:val="0"/>
                <w:sz w:val="18"/>
                <w:szCs w:val="18"/>
                <w:lang w:bidi="ar"/>
                <w14:textFill>
                  <w14:solidFill>
                    <w14:schemeClr w14:val="tx1"/>
                  </w14:solidFill>
                </w14:textFill>
              </w:rPr>
              <w:t>型胶原测定</w:t>
            </w:r>
            <w:r>
              <w:rPr>
                <w:rStyle w:val="46"/>
                <w:rFonts w:eastAsia="宋体"/>
                <w:b w:val="0"/>
                <w:bCs/>
                <w:color w:val="000000" w:themeColor="text1"/>
                <w:sz w:val="18"/>
                <w:szCs w:val="18"/>
                <w:lang w:bidi="ar"/>
                <w14:textFill>
                  <w14:solidFill>
                    <w14:schemeClr w14:val="tx1"/>
                  </w14:solidFill>
                </w14:textFill>
              </w:rPr>
              <w:t>(</w:t>
            </w:r>
            <w:r>
              <w:rPr>
                <w:rFonts w:hint="eastAsia" w:hAnsi="宋体" w:eastAsia="宋体" w:cs="宋体"/>
                <w:bCs/>
                <w:color w:val="000000" w:themeColor="text1"/>
                <w:kern w:val="0"/>
                <w:sz w:val="18"/>
                <w:szCs w:val="18"/>
                <w:lang w:bidi="ar"/>
                <w14:textFill>
                  <w14:solidFill>
                    <w14:schemeClr w14:val="tx1"/>
                  </w14:solidFill>
                </w14:textFill>
              </w:rPr>
              <w:t>化学发光法</w:t>
            </w:r>
            <w:r>
              <w:rPr>
                <w:rStyle w:val="46"/>
                <w:rFonts w:eastAsia="宋体"/>
                <w:b w:val="0"/>
                <w:bCs/>
                <w:color w:val="000000" w:themeColor="text1"/>
                <w:sz w:val="18"/>
                <w:szCs w:val="18"/>
                <w:lang w:bidi="ar"/>
                <w14:textFill>
                  <w14:solidFill>
                    <w14:schemeClr w14:val="tx1"/>
                  </w14:solidFill>
                </w14:textFill>
              </w:rPr>
              <w:t>)</w:t>
            </w:r>
          </w:p>
        </w:tc>
        <w:tc>
          <w:tcPr>
            <w:tcW w:w="2268" w:type="dxa"/>
            <w:vAlign w:val="center"/>
          </w:tcPr>
          <w:p w14:paraId="1496900E">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6F2131D7">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6781ED41">
            <w:pPr>
              <w:overflowPunct w:val="0"/>
              <w:adjustRightInd w:val="0"/>
              <w:snapToGrid w:val="0"/>
              <w:jc w:val="center"/>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7E77C308">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28</w:t>
            </w:r>
          </w:p>
        </w:tc>
        <w:tc>
          <w:tcPr>
            <w:tcW w:w="560" w:type="dxa"/>
            <w:vAlign w:val="center"/>
          </w:tcPr>
          <w:p w14:paraId="538203BD">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28</w:t>
            </w:r>
          </w:p>
        </w:tc>
        <w:tc>
          <w:tcPr>
            <w:tcW w:w="1127" w:type="dxa"/>
            <w:vAlign w:val="center"/>
          </w:tcPr>
          <w:p w14:paraId="3DD650FD">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28</w:t>
            </w:r>
          </w:p>
        </w:tc>
        <w:tc>
          <w:tcPr>
            <w:tcW w:w="1517" w:type="dxa"/>
            <w:vAlign w:val="center"/>
          </w:tcPr>
          <w:p w14:paraId="61EDBFE4">
            <w:pPr>
              <w:overflowPunct w:val="0"/>
              <w:adjustRightInd w:val="0"/>
              <w:snapToGrid w:val="0"/>
              <w:rPr>
                <w:rFonts w:eastAsia="宋体"/>
                <w:bCs/>
                <w:color w:val="000000" w:themeColor="text1"/>
                <w:sz w:val="18"/>
                <w:szCs w:val="18"/>
                <w14:textFill>
                  <w14:solidFill>
                    <w14:schemeClr w14:val="tx1"/>
                  </w14:solidFill>
                </w14:textFill>
              </w:rPr>
            </w:pPr>
          </w:p>
        </w:tc>
      </w:tr>
      <w:tr w14:paraId="0F1D680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89" w:hRule="atLeast"/>
          <w:jc w:val="center"/>
        </w:trPr>
        <w:tc>
          <w:tcPr>
            <w:tcW w:w="559" w:type="dxa"/>
            <w:vAlign w:val="center"/>
          </w:tcPr>
          <w:p w14:paraId="6440F199">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35</w:t>
            </w:r>
          </w:p>
        </w:tc>
        <w:tc>
          <w:tcPr>
            <w:tcW w:w="1462" w:type="dxa"/>
            <w:vAlign w:val="center"/>
          </w:tcPr>
          <w:p w14:paraId="2A81589E">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250305019b</w:t>
            </w:r>
          </w:p>
        </w:tc>
        <w:tc>
          <w:tcPr>
            <w:tcW w:w="2789" w:type="dxa"/>
            <w:vAlign w:val="center"/>
          </w:tcPr>
          <w:p w14:paraId="3F317DAA">
            <w:pPr>
              <w:overflowPunct w:val="0"/>
              <w:adjustRightInd w:val="0"/>
              <w:snapToGrid w:val="0"/>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血清</w:t>
            </w:r>
            <w:r>
              <w:rPr>
                <w:rStyle w:val="46"/>
                <w:rFonts w:eastAsia="宋体"/>
                <w:b w:val="0"/>
                <w:bCs/>
                <w:color w:val="000000" w:themeColor="text1"/>
                <w:sz w:val="18"/>
                <w:szCs w:val="18"/>
                <w:lang w:bidi="ar"/>
                <w14:textFill>
                  <w14:solidFill>
                    <w14:schemeClr w14:val="tx1"/>
                  </w14:solidFill>
                </w14:textFill>
              </w:rPr>
              <w:t>Ⅲ</w:t>
            </w:r>
            <w:r>
              <w:rPr>
                <w:rFonts w:hint="eastAsia" w:hAnsi="宋体" w:eastAsia="宋体" w:cs="宋体"/>
                <w:bCs/>
                <w:color w:val="000000" w:themeColor="text1"/>
                <w:kern w:val="0"/>
                <w:sz w:val="18"/>
                <w:szCs w:val="18"/>
                <w:lang w:bidi="ar"/>
                <w14:textFill>
                  <w14:solidFill>
                    <w14:schemeClr w14:val="tx1"/>
                  </w14:solidFill>
                </w14:textFill>
              </w:rPr>
              <w:t>型胶原测定</w:t>
            </w:r>
            <w:r>
              <w:rPr>
                <w:rStyle w:val="46"/>
                <w:rFonts w:eastAsia="宋体"/>
                <w:b w:val="0"/>
                <w:bCs/>
                <w:color w:val="000000" w:themeColor="text1"/>
                <w:sz w:val="18"/>
                <w:szCs w:val="18"/>
                <w:lang w:bidi="ar"/>
                <w14:textFill>
                  <w14:solidFill>
                    <w14:schemeClr w14:val="tx1"/>
                  </w14:solidFill>
                </w14:textFill>
              </w:rPr>
              <w:t>(</w:t>
            </w:r>
            <w:r>
              <w:rPr>
                <w:rFonts w:hint="eastAsia" w:hAnsi="宋体" w:eastAsia="宋体" w:cs="宋体"/>
                <w:bCs/>
                <w:color w:val="000000" w:themeColor="text1"/>
                <w:kern w:val="0"/>
                <w:sz w:val="18"/>
                <w:szCs w:val="18"/>
                <w:lang w:bidi="ar"/>
                <w14:textFill>
                  <w14:solidFill>
                    <w14:schemeClr w14:val="tx1"/>
                  </w14:solidFill>
                </w14:textFill>
              </w:rPr>
              <w:t>化学发光法</w:t>
            </w:r>
            <w:r>
              <w:rPr>
                <w:rStyle w:val="46"/>
                <w:rFonts w:eastAsia="宋体"/>
                <w:b w:val="0"/>
                <w:bCs/>
                <w:color w:val="000000" w:themeColor="text1"/>
                <w:sz w:val="18"/>
                <w:szCs w:val="18"/>
                <w:lang w:bidi="ar"/>
                <w14:textFill>
                  <w14:solidFill>
                    <w14:schemeClr w14:val="tx1"/>
                  </w14:solidFill>
                </w14:textFill>
              </w:rPr>
              <w:t>)</w:t>
            </w:r>
          </w:p>
        </w:tc>
        <w:tc>
          <w:tcPr>
            <w:tcW w:w="2268" w:type="dxa"/>
            <w:vAlign w:val="center"/>
          </w:tcPr>
          <w:p w14:paraId="68AEBB8C">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125DCD11">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3390CB89">
            <w:pPr>
              <w:overflowPunct w:val="0"/>
              <w:adjustRightInd w:val="0"/>
              <w:snapToGrid w:val="0"/>
              <w:jc w:val="center"/>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54DD0FC0">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30</w:t>
            </w:r>
          </w:p>
        </w:tc>
        <w:tc>
          <w:tcPr>
            <w:tcW w:w="560" w:type="dxa"/>
            <w:vAlign w:val="center"/>
          </w:tcPr>
          <w:p w14:paraId="3FB20F71">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30</w:t>
            </w:r>
          </w:p>
        </w:tc>
        <w:tc>
          <w:tcPr>
            <w:tcW w:w="1127" w:type="dxa"/>
            <w:vAlign w:val="center"/>
          </w:tcPr>
          <w:p w14:paraId="2D0741F6">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30</w:t>
            </w:r>
          </w:p>
        </w:tc>
        <w:tc>
          <w:tcPr>
            <w:tcW w:w="1517" w:type="dxa"/>
            <w:vAlign w:val="center"/>
          </w:tcPr>
          <w:p w14:paraId="0A7A4107">
            <w:pPr>
              <w:overflowPunct w:val="0"/>
              <w:adjustRightInd w:val="0"/>
              <w:snapToGrid w:val="0"/>
              <w:rPr>
                <w:rFonts w:eastAsia="宋体"/>
                <w:bCs/>
                <w:color w:val="000000" w:themeColor="text1"/>
                <w:sz w:val="18"/>
                <w:szCs w:val="18"/>
                <w14:textFill>
                  <w14:solidFill>
                    <w14:schemeClr w14:val="tx1"/>
                  </w14:solidFill>
                </w14:textFill>
              </w:rPr>
            </w:pPr>
          </w:p>
        </w:tc>
      </w:tr>
      <w:tr w14:paraId="08D115F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89" w:hRule="atLeast"/>
          <w:jc w:val="center"/>
        </w:trPr>
        <w:tc>
          <w:tcPr>
            <w:tcW w:w="559" w:type="dxa"/>
            <w:vAlign w:val="center"/>
          </w:tcPr>
          <w:p w14:paraId="762CE779">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36</w:t>
            </w:r>
          </w:p>
        </w:tc>
        <w:tc>
          <w:tcPr>
            <w:tcW w:w="1462" w:type="dxa"/>
            <w:vAlign w:val="center"/>
          </w:tcPr>
          <w:p w14:paraId="33B914BA">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250305020b</w:t>
            </w:r>
          </w:p>
        </w:tc>
        <w:tc>
          <w:tcPr>
            <w:tcW w:w="2789" w:type="dxa"/>
            <w:vAlign w:val="center"/>
          </w:tcPr>
          <w:p w14:paraId="5E5D0281">
            <w:pPr>
              <w:overflowPunct w:val="0"/>
              <w:adjustRightInd w:val="0"/>
              <w:snapToGrid w:val="0"/>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血清层粘连蛋白测定</w:t>
            </w:r>
            <w:r>
              <w:rPr>
                <w:rStyle w:val="46"/>
                <w:rFonts w:eastAsia="宋体"/>
                <w:b w:val="0"/>
                <w:bCs/>
                <w:color w:val="000000" w:themeColor="text1"/>
                <w:sz w:val="18"/>
                <w:szCs w:val="18"/>
                <w:lang w:bidi="ar"/>
                <w14:textFill>
                  <w14:solidFill>
                    <w14:schemeClr w14:val="tx1"/>
                  </w14:solidFill>
                </w14:textFill>
              </w:rPr>
              <w:t>(</w:t>
            </w:r>
            <w:r>
              <w:rPr>
                <w:rFonts w:hint="eastAsia" w:hAnsi="宋体" w:eastAsia="宋体" w:cs="宋体"/>
                <w:bCs/>
                <w:color w:val="000000" w:themeColor="text1"/>
                <w:kern w:val="0"/>
                <w:sz w:val="18"/>
                <w:szCs w:val="18"/>
                <w:lang w:bidi="ar"/>
                <w14:textFill>
                  <w14:solidFill>
                    <w14:schemeClr w14:val="tx1"/>
                  </w14:solidFill>
                </w14:textFill>
              </w:rPr>
              <w:t>化学发光法</w:t>
            </w:r>
            <w:r>
              <w:rPr>
                <w:rStyle w:val="46"/>
                <w:rFonts w:eastAsia="宋体"/>
                <w:b w:val="0"/>
                <w:bCs/>
                <w:color w:val="000000" w:themeColor="text1"/>
                <w:sz w:val="18"/>
                <w:szCs w:val="18"/>
                <w:lang w:bidi="ar"/>
                <w14:textFill>
                  <w14:solidFill>
                    <w14:schemeClr w14:val="tx1"/>
                  </w14:solidFill>
                </w14:textFill>
              </w:rPr>
              <w:t>)</w:t>
            </w:r>
          </w:p>
        </w:tc>
        <w:tc>
          <w:tcPr>
            <w:tcW w:w="2268" w:type="dxa"/>
            <w:vAlign w:val="center"/>
          </w:tcPr>
          <w:p w14:paraId="3135EE06">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7CF929E0">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7DC88470">
            <w:pPr>
              <w:overflowPunct w:val="0"/>
              <w:adjustRightInd w:val="0"/>
              <w:snapToGrid w:val="0"/>
              <w:jc w:val="center"/>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108DA584">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25.2</w:t>
            </w:r>
          </w:p>
        </w:tc>
        <w:tc>
          <w:tcPr>
            <w:tcW w:w="560" w:type="dxa"/>
            <w:vAlign w:val="center"/>
          </w:tcPr>
          <w:p w14:paraId="251370ED">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25.2</w:t>
            </w:r>
          </w:p>
        </w:tc>
        <w:tc>
          <w:tcPr>
            <w:tcW w:w="1127" w:type="dxa"/>
            <w:vAlign w:val="center"/>
          </w:tcPr>
          <w:p w14:paraId="75E001DF">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25.2</w:t>
            </w:r>
          </w:p>
        </w:tc>
        <w:tc>
          <w:tcPr>
            <w:tcW w:w="1517" w:type="dxa"/>
            <w:vAlign w:val="center"/>
          </w:tcPr>
          <w:p w14:paraId="2DB4B6AF">
            <w:pPr>
              <w:overflowPunct w:val="0"/>
              <w:adjustRightInd w:val="0"/>
              <w:snapToGrid w:val="0"/>
              <w:rPr>
                <w:rFonts w:eastAsia="宋体"/>
                <w:bCs/>
                <w:color w:val="000000" w:themeColor="text1"/>
                <w:sz w:val="18"/>
                <w:szCs w:val="18"/>
                <w14:textFill>
                  <w14:solidFill>
                    <w14:schemeClr w14:val="tx1"/>
                  </w14:solidFill>
                </w14:textFill>
              </w:rPr>
            </w:pPr>
          </w:p>
        </w:tc>
      </w:tr>
      <w:tr w14:paraId="1D6D8D8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89" w:hRule="atLeast"/>
          <w:jc w:val="center"/>
        </w:trPr>
        <w:tc>
          <w:tcPr>
            <w:tcW w:w="559" w:type="dxa"/>
            <w:vAlign w:val="center"/>
          </w:tcPr>
          <w:p w14:paraId="58457083">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37</w:t>
            </w:r>
          </w:p>
        </w:tc>
        <w:tc>
          <w:tcPr>
            <w:tcW w:w="1462" w:type="dxa"/>
            <w:vAlign w:val="center"/>
          </w:tcPr>
          <w:p w14:paraId="7AFA371D">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250305022b</w:t>
            </w:r>
          </w:p>
        </w:tc>
        <w:tc>
          <w:tcPr>
            <w:tcW w:w="2789" w:type="dxa"/>
            <w:vAlign w:val="center"/>
          </w:tcPr>
          <w:p w14:paraId="6C215875">
            <w:pPr>
              <w:overflowPunct w:val="0"/>
              <w:adjustRightInd w:val="0"/>
              <w:snapToGrid w:val="0"/>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血清透明质酸酶测定</w:t>
            </w:r>
            <w:r>
              <w:rPr>
                <w:rStyle w:val="46"/>
                <w:rFonts w:eastAsia="宋体"/>
                <w:b w:val="0"/>
                <w:bCs/>
                <w:color w:val="000000" w:themeColor="text1"/>
                <w:sz w:val="18"/>
                <w:szCs w:val="18"/>
                <w:lang w:bidi="ar"/>
                <w14:textFill>
                  <w14:solidFill>
                    <w14:schemeClr w14:val="tx1"/>
                  </w14:solidFill>
                </w14:textFill>
              </w:rPr>
              <w:t>(</w:t>
            </w:r>
            <w:r>
              <w:rPr>
                <w:rFonts w:hint="eastAsia" w:hAnsi="宋体" w:eastAsia="宋体" w:cs="宋体"/>
                <w:bCs/>
                <w:color w:val="000000" w:themeColor="text1"/>
                <w:kern w:val="0"/>
                <w:sz w:val="18"/>
                <w:szCs w:val="18"/>
                <w:lang w:bidi="ar"/>
                <w14:textFill>
                  <w14:solidFill>
                    <w14:schemeClr w14:val="tx1"/>
                  </w14:solidFill>
                </w14:textFill>
              </w:rPr>
              <w:t>化学发光法</w:t>
            </w:r>
            <w:r>
              <w:rPr>
                <w:rStyle w:val="46"/>
                <w:rFonts w:eastAsia="宋体"/>
                <w:b w:val="0"/>
                <w:bCs/>
                <w:color w:val="000000" w:themeColor="text1"/>
                <w:sz w:val="18"/>
                <w:szCs w:val="18"/>
                <w:lang w:bidi="ar"/>
                <w14:textFill>
                  <w14:solidFill>
                    <w14:schemeClr w14:val="tx1"/>
                  </w14:solidFill>
                </w14:textFill>
              </w:rPr>
              <w:t>)</w:t>
            </w:r>
          </w:p>
        </w:tc>
        <w:tc>
          <w:tcPr>
            <w:tcW w:w="2268" w:type="dxa"/>
            <w:vAlign w:val="center"/>
          </w:tcPr>
          <w:p w14:paraId="564B6355">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252EA433">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095DF6B9">
            <w:pPr>
              <w:overflowPunct w:val="0"/>
              <w:adjustRightInd w:val="0"/>
              <w:snapToGrid w:val="0"/>
              <w:jc w:val="center"/>
              <w:textAlignment w:val="center"/>
              <w:rPr>
                <w:rFonts w:hAnsi="宋体" w:eastAsia="宋体" w:cs="宋体"/>
                <w:bCs/>
                <w:color w:val="000000" w:themeColor="text1"/>
                <w:kern w:val="0"/>
                <w:sz w:val="18"/>
                <w:szCs w:val="18"/>
                <w:lang w:bidi="ar"/>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74CEC18A">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24</w:t>
            </w:r>
          </w:p>
        </w:tc>
        <w:tc>
          <w:tcPr>
            <w:tcW w:w="560" w:type="dxa"/>
            <w:vAlign w:val="center"/>
          </w:tcPr>
          <w:p w14:paraId="3AE3BD06">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24</w:t>
            </w:r>
          </w:p>
        </w:tc>
        <w:tc>
          <w:tcPr>
            <w:tcW w:w="1127" w:type="dxa"/>
            <w:vAlign w:val="center"/>
          </w:tcPr>
          <w:p w14:paraId="4DD76C9D">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24</w:t>
            </w:r>
          </w:p>
        </w:tc>
        <w:tc>
          <w:tcPr>
            <w:tcW w:w="1517" w:type="dxa"/>
            <w:vAlign w:val="center"/>
          </w:tcPr>
          <w:p w14:paraId="5C6EB047">
            <w:pPr>
              <w:overflowPunct w:val="0"/>
              <w:adjustRightInd w:val="0"/>
              <w:snapToGrid w:val="0"/>
              <w:rPr>
                <w:rFonts w:eastAsia="宋体"/>
                <w:bCs/>
                <w:color w:val="000000" w:themeColor="text1"/>
                <w:sz w:val="18"/>
                <w:szCs w:val="18"/>
                <w14:textFill>
                  <w14:solidFill>
                    <w14:schemeClr w14:val="tx1"/>
                  </w14:solidFill>
                </w14:textFill>
              </w:rPr>
            </w:pPr>
          </w:p>
        </w:tc>
      </w:tr>
      <w:tr w14:paraId="57EC62E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397" w:hRule="atLeast"/>
          <w:jc w:val="center"/>
        </w:trPr>
        <w:tc>
          <w:tcPr>
            <w:tcW w:w="559" w:type="dxa"/>
            <w:vAlign w:val="center"/>
          </w:tcPr>
          <w:p w14:paraId="0EDC3A6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38</w:t>
            </w:r>
          </w:p>
        </w:tc>
        <w:tc>
          <w:tcPr>
            <w:tcW w:w="1462" w:type="dxa"/>
            <w:vAlign w:val="center"/>
          </w:tcPr>
          <w:p w14:paraId="31BA707E">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250307024</w:t>
            </w:r>
          </w:p>
        </w:tc>
        <w:tc>
          <w:tcPr>
            <w:tcW w:w="2789" w:type="dxa"/>
            <w:vAlign w:val="center"/>
          </w:tcPr>
          <w:p w14:paraId="587A6624">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尿尿酸测定</w:t>
            </w:r>
          </w:p>
        </w:tc>
        <w:tc>
          <w:tcPr>
            <w:tcW w:w="2268" w:type="dxa"/>
            <w:vAlign w:val="center"/>
          </w:tcPr>
          <w:p w14:paraId="6AAD6125">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1874C221">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52481EDD">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33D4EAF0">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5</w:t>
            </w:r>
          </w:p>
        </w:tc>
        <w:tc>
          <w:tcPr>
            <w:tcW w:w="560" w:type="dxa"/>
            <w:vAlign w:val="center"/>
          </w:tcPr>
          <w:p w14:paraId="0A45CD30">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5</w:t>
            </w:r>
          </w:p>
        </w:tc>
        <w:tc>
          <w:tcPr>
            <w:tcW w:w="1127" w:type="dxa"/>
            <w:vAlign w:val="center"/>
          </w:tcPr>
          <w:p w14:paraId="32DD4F4E">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5</w:t>
            </w:r>
          </w:p>
        </w:tc>
        <w:tc>
          <w:tcPr>
            <w:tcW w:w="1517" w:type="dxa"/>
            <w:vAlign w:val="center"/>
          </w:tcPr>
          <w:p w14:paraId="6F3824E5">
            <w:pPr>
              <w:overflowPunct w:val="0"/>
              <w:adjustRightInd w:val="0"/>
              <w:snapToGrid w:val="0"/>
              <w:rPr>
                <w:rFonts w:eastAsia="宋体"/>
                <w:bCs/>
                <w:color w:val="000000" w:themeColor="text1"/>
                <w:sz w:val="18"/>
                <w:szCs w:val="18"/>
                <w14:textFill>
                  <w14:solidFill>
                    <w14:schemeClr w14:val="tx1"/>
                  </w14:solidFill>
                </w14:textFill>
              </w:rPr>
            </w:pPr>
          </w:p>
        </w:tc>
      </w:tr>
      <w:tr w14:paraId="0DE6A0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52" w:hRule="atLeast"/>
          <w:jc w:val="center"/>
        </w:trPr>
        <w:tc>
          <w:tcPr>
            <w:tcW w:w="559" w:type="dxa"/>
            <w:vAlign w:val="center"/>
          </w:tcPr>
          <w:p w14:paraId="229BC9C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39</w:t>
            </w:r>
          </w:p>
        </w:tc>
        <w:tc>
          <w:tcPr>
            <w:tcW w:w="1462" w:type="dxa"/>
            <w:vAlign w:val="center"/>
          </w:tcPr>
          <w:p w14:paraId="4D98D386">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250402023</w:t>
            </w:r>
          </w:p>
        </w:tc>
        <w:tc>
          <w:tcPr>
            <w:tcW w:w="2789" w:type="dxa"/>
            <w:vAlign w:val="center"/>
          </w:tcPr>
          <w:p w14:paraId="7AF79BA9">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抗子宫内膜抗体测定</w:t>
            </w:r>
            <w:r>
              <w:rPr>
                <w:rStyle w:val="46"/>
                <w:rFonts w:eastAsia="宋体"/>
                <w:b w:val="0"/>
                <w:bCs/>
                <w:color w:val="000000" w:themeColor="text1"/>
                <w:sz w:val="18"/>
                <w:szCs w:val="18"/>
                <w:lang w:bidi="ar"/>
                <w14:textFill>
                  <w14:solidFill>
                    <w14:schemeClr w14:val="tx1"/>
                  </w14:solidFill>
                </w14:textFill>
              </w:rPr>
              <w:t>(EMAb)</w:t>
            </w:r>
          </w:p>
        </w:tc>
        <w:tc>
          <w:tcPr>
            <w:tcW w:w="2268" w:type="dxa"/>
            <w:vAlign w:val="center"/>
          </w:tcPr>
          <w:p w14:paraId="081B9663">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25650E56">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30E3BFD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2C42DF8A">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27</w:t>
            </w:r>
          </w:p>
        </w:tc>
        <w:tc>
          <w:tcPr>
            <w:tcW w:w="560" w:type="dxa"/>
            <w:vAlign w:val="center"/>
          </w:tcPr>
          <w:p w14:paraId="1C867B77">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27</w:t>
            </w:r>
          </w:p>
        </w:tc>
        <w:tc>
          <w:tcPr>
            <w:tcW w:w="1127" w:type="dxa"/>
            <w:vAlign w:val="center"/>
          </w:tcPr>
          <w:p w14:paraId="6E3B3EE6">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27</w:t>
            </w:r>
          </w:p>
        </w:tc>
        <w:tc>
          <w:tcPr>
            <w:tcW w:w="1517" w:type="dxa"/>
            <w:vAlign w:val="center"/>
          </w:tcPr>
          <w:p w14:paraId="71E8E002">
            <w:pPr>
              <w:overflowPunct w:val="0"/>
              <w:adjustRightInd w:val="0"/>
              <w:snapToGrid w:val="0"/>
              <w:rPr>
                <w:rFonts w:eastAsia="宋体"/>
                <w:bCs/>
                <w:color w:val="000000" w:themeColor="text1"/>
                <w:sz w:val="18"/>
                <w:szCs w:val="18"/>
                <w14:textFill>
                  <w14:solidFill>
                    <w14:schemeClr w14:val="tx1"/>
                  </w14:solidFill>
                </w14:textFill>
              </w:rPr>
            </w:pPr>
          </w:p>
        </w:tc>
      </w:tr>
      <w:tr w14:paraId="38FD1FA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20" w:hRule="atLeast"/>
          <w:jc w:val="center"/>
        </w:trPr>
        <w:tc>
          <w:tcPr>
            <w:tcW w:w="559" w:type="dxa"/>
            <w:vAlign w:val="center"/>
          </w:tcPr>
          <w:p w14:paraId="63AD8D6A">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40</w:t>
            </w:r>
          </w:p>
        </w:tc>
        <w:tc>
          <w:tcPr>
            <w:tcW w:w="1462" w:type="dxa"/>
            <w:vAlign w:val="center"/>
          </w:tcPr>
          <w:p w14:paraId="1417138C">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250402024</w:t>
            </w:r>
          </w:p>
        </w:tc>
        <w:tc>
          <w:tcPr>
            <w:tcW w:w="2789" w:type="dxa"/>
            <w:vAlign w:val="center"/>
          </w:tcPr>
          <w:p w14:paraId="545594E2">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抗精子抗体测定</w:t>
            </w:r>
          </w:p>
        </w:tc>
        <w:tc>
          <w:tcPr>
            <w:tcW w:w="2268" w:type="dxa"/>
            <w:vAlign w:val="center"/>
          </w:tcPr>
          <w:p w14:paraId="723D96B0">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3FCAD00E">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629C7523">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2746A791">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21</w:t>
            </w:r>
          </w:p>
        </w:tc>
        <w:tc>
          <w:tcPr>
            <w:tcW w:w="560" w:type="dxa"/>
            <w:vAlign w:val="center"/>
          </w:tcPr>
          <w:p w14:paraId="5C973613">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21</w:t>
            </w:r>
          </w:p>
        </w:tc>
        <w:tc>
          <w:tcPr>
            <w:tcW w:w="1127" w:type="dxa"/>
            <w:vAlign w:val="center"/>
          </w:tcPr>
          <w:p w14:paraId="30024CEC">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21</w:t>
            </w:r>
          </w:p>
        </w:tc>
        <w:tc>
          <w:tcPr>
            <w:tcW w:w="1517" w:type="dxa"/>
            <w:vAlign w:val="center"/>
          </w:tcPr>
          <w:p w14:paraId="634DC14A">
            <w:pPr>
              <w:overflowPunct w:val="0"/>
              <w:adjustRightInd w:val="0"/>
              <w:snapToGrid w:val="0"/>
              <w:rPr>
                <w:rFonts w:eastAsia="宋体"/>
                <w:bCs/>
                <w:color w:val="000000" w:themeColor="text1"/>
                <w:sz w:val="18"/>
                <w:szCs w:val="18"/>
                <w14:textFill>
                  <w14:solidFill>
                    <w14:schemeClr w14:val="tx1"/>
                  </w14:solidFill>
                </w14:textFill>
              </w:rPr>
            </w:pPr>
          </w:p>
        </w:tc>
      </w:tr>
      <w:tr w14:paraId="26B3A4E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420" w:hRule="atLeast"/>
          <w:jc w:val="center"/>
        </w:trPr>
        <w:tc>
          <w:tcPr>
            <w:tcW w:w="559" w:type="dxa"/>
            <w:vAlign w:val="center"/>
          </w:tcPr>
          <w:p w14:paraId="61B344F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41</w:t>
            </w:r>
          </w:p>
        </w:tc>
        <w:tc>
          <w:tcPr>
            <w:tcW w:w="1462" w:type="dxa"/>
            <w:vAlign w:val="center"/>
          </w:tcPr>
          <w:p w14:paraId="3569C3FF">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250403033</w:t>
            </w:r>
          </w:p>
        </w:tc>
        <w:tc>
          <w:tcPr>
            <w:tcW w:w="2789" w:type="dxa"/>
            <w:vAlign w:val="center"/>
          </w:tcPr>
          <w:p w14:paraId="3590E8AD">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流行性出血热病毒抗体测定</w:t>
            </w:r>
          </w:p>
        </w:tc>
        <w:tc>
          <w:tcPr>
            <w:tcW w:w="2268" w:type="dxa"/>
            <w:vAlign w:val="center"/>
          </w:tcPr>
          <w:p w14:paraId="133B02ED">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包括</w:t>
            </w:r>
            <w:r>
              <w:rPr>
                <w:rStyle w:val="46"/>
                <w:rFonts w:eastAsia="宋体"/>
                <w:b w:val="0"/>
                <w:bCs/>
                <w:color w:val="000000" w:themeColor="text1"/>
                <w:sz w:val="18"/>
                <w:szCs w:val="18"/>
                <w:lang w:bidi="ar"/>
                <w14:textFill>
                  <w14:solidFill>
                    <w14:schemeClr w14:val="tx1"/>
                  </w14:solidFill>
                </w14:textFill>
              </w:rPr>
              <w:t>IgG</w:t>
            </w:r>
            <w:r>
              <w:rPr>
                <w:rFonts w:hint="eastAsia" w:hAnsi="宋体" w:eastAsia="宋体" w:cs="宋体"/>
                <w:bCs/>
                <w:color w:val="000000" w:themeColor="text1"/>
                <w:kern w:val="0"/>
                <w:sz w:val="18"/>
                <w:szCs w:val="18"/>
                <w:lang w:bidi="ar"/>
                <w14:textFill>
                  <w14:solidFill>
                    <w14:schemeClr w14:val="tx1"/>
                  </w14:solidFill>
                </w14:textFill>
              </w:rPr>
              <w:t>、</w:t>
            </w:r>
            <w:r>
              <w:rPr>
                <w:rStyle w:val="46"/>
                <w:rFonts w:eastAsia="宋体"/>
                <w:b w:val="0"/>
                <w:bCs/>
                <w:color w:val="000000" w:themeColor="text1"/>
                <w:sz w:val="18"/>
                <w:szCs w:val="18"/>
                <w:lang w:bidi="ar"/>
                <w14:textFill>
                  <w14:solidFill>
                    <w14:schemeClr w14:val="tx1"/>
                  </w14:solidFill>
                </w14:textFill>
              </w:rPr>
              <w:t>IgM</w:t>
            </w:r>
          </w:p>
        </w:tc>
        <w:tc>
          <w:tcPr>
            <w:tcW w:w="1476" w:type="dxa"/>
            <w:vAlign w:val="center"/>
          </w:tcPr>
          <w:p w14:paraId="59EBFBEA">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4D2C143A">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2F10D534">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w:t>
            </w:r>
          </w:p>
        </w:tc>
        <w:tc>
          <w:tcPr>
            <w:tcW w:w="560" w:type="dxa"/>
            <w:vAlign w:val="center"/>
          </w:tcPr>
          <w:p w14:paraId="33D00774">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25</w:t>
            </w:r>
          </w:p>
        </w:tc>
        <w:tc>
          <w:tcPr>
            <w:tcW w:w="1127" w:type="dxa"/>
            <w:vAlign w:val="center"/>
          </w:tcPr>
          <w:p w14:paraId="4EBAC5A1">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25</w:t>
            </w:r>
          </w:p>
        </w:tc>
        <w:tc>
          <w:tcPr>
            <w:tcW w:w="1517" w:type="dxa"/>
            <w:vAlign w:val="center"/>
          </w:tcPr>
          <w:p w14:paraId="6E3C9F2E">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每项测定计费一次</w:t>
            </w:r>
          </w:p>
        </w:tc>
      </w:tr>
      <w:tr w14:paraId="1EC2276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376" w:hRule="atLeast"/>
          <w:jc w:val="center"/>
        </w:trPr>
        <w:tc>
          <w:tcPr>
            <w:tcW w:w="559" w:type="dxa"/>
            <w:vAlign w:val="center"/>
          </w:tcPr>
          <w:p w14:paraId="54CA92ED">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42</w:t>
            </w:r>
          </w:p>
        </w:tc>
        <w:tc>
          <w:tcPr>
            <w:tcW w:w="1462" w:type="dxa"/>
            <w:vAlign w:val="center"/>
          </w:tcPr>
          <w:p w14:paraId="7A7379D7">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250403079</w:t>
            </w:r>
          </w:p>
        </w:tc>
        <w:tc>
          <w:tcPr>
            <w:tcW w:w="2789" w:type="dxa"/>
            <w:vAlign w:val="center"/>
          </w:tcPr>
          <w:p w14:paraId="3B1634F3">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13</w:t>
            </w:r>
            <w:r>
              <w:rPr>
                <w:rFonts w:hint="eastAsia" w:hAnsi="宋体" w:eastAsia="宋体" w:cs="宋体"/>
                <w:bCs/>
                <w:color w:val="000000" w:themeColor="text1"/>
                <w:kern w:val="0"/>
                <w:sz w:val="18"/>
                <w:szCs w:val="18"/>
                <w:lang w:bidi="ar"/>
                <w14:textFill>
                  <w14:solidFill>
                    <w14:schemeClr w14:val="tx1"/>
                  </w14:solidFill>
                </w14:textFill>
              </w:rPr>
              <w:t>碳尿素呼气试验</w:t>
            </w:r>
          </w:p>
        </w:tc>
        <w:tc>
          <w:tcPr>
            <w:tcW w:w="2268" w:type="dxa"/>
            <w:vAlign w:val="center"/>
          </w:tcPr>
          <w:p w14:paraId="5DFA3441">
            <w:pPr>
              <w:overflowPunct w:val="0"/>
              <w:adjustRightInd w:val="0"/>
              <w:snapToGrid w:val="0"/>
              <w:rPr>
                <w:rFonts w:eastAsia="宋体"/>
                <w:bCs/>
                <w:color w:val="000000" w:themeColor="text1"/>
                <w:sz w:val="18"/>
                <w:szCs w:val="18"/>
                <w14:textFill>
                  <w14:solidFill>
                    <w14:schemeClr w14:val="tx1"/>
                  </w14:solidFill>
                </w14:textFill>
              </w:rPr>
            </w:pPr>
          </w:p>
        </w:tc>
        <w:tc>
          <w:tcPr>
            <w:tcW w:w="1476" w:type="dxa"/>
            <w:vAlign w:val="center"/>
          </w:tcPr>
          <w:p w14:paraId="62B3839E">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1BCD34B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项</w:t>
            </w:r>
          </w:p>
        </w:tc>
        <w:tc>
          <w:tcPr>
            <w:tcW w:w="571" w:type="dxa"/>
            <w:vAlign w:val="center"/>
          </w:tcPr>
          <w:p w14:paraId="2A6C3509">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150</w:t>
            </w:r>
          </w:p>
        </w:tc>
        <w:tc>
          <w:tcPr>
            <w:tcW w:w="560" w:type="dxa"/>
            <w:vAlign w:val="center"/>
          </w:tcPr>
          <w:p w14:paraId="143B6AF8">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150</w:t>
            </w:r>
          </w:p>
        </w:tc>
        <w:tc>
          <w:tcPr>
            <w:tcW w:w="1127" w:type="dxa"/>
            <w:vAlign w:val="center"/>
          </w:tcPr>
          <w:p w14:paraId="4683779F">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150</w:t>
            </w:r>
          </w:p>
        </w:tc>
        <w:tc>
          <w:tcPr>
            <w:tcW w:w="1517" w:type="dxa"/>
            <w:vAlign w:val="center"/>
          </w:tcPr>
          <w:p w14:paraId="3C90EC33">
            <w:pPr>
              <w:overflowPunct w:val="0"/>
              <w:adjustRightInd w:val="0"/>
              <w:snapToGrid w:val="0"/>
              <w:rPr>
                <w:rFonts w:eastAsia="宋体"/>
                <w:bCs/>
                <w:color w:val="000000" w:themeColor="text1"/>
                <w:sz w:val="18"/>
                <w:szCs w:val="18"/>
                <w14:textFill>
                  <w14:solidFill>
                    <w14:schemeClr w14:val="tx1"/>
                  </w14:solidFill>
                </w14:textFill>
              </w:rPr>
            </w:pPr>
          </w:p>
        </w:tc>
      </w:tr>
      <w:tr w14:paraId="7E0AEEB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17" w:type="dxa"/>
            <w:left w:w="74" w:type="dxa"/>
            <w:bottom w:w="17" w:type="dxa"/>
            <w:right w:w="74" w:type="dxa"/>
          </w:tblCellMar>
        </w:tblPrEx>
        <w:trPr>
          <w:trHeight w:val="624" w:hRule="atLeast"/>
          <w:jc w:val="center"/>
        </w:trPr>
        <w:tc>
          <w:tcPr>
            <w:tcW w:w="559" w:type="dxa"/>
            <w:vAlign w:val="center"/>
          </w:tcPr>
          <w:p w14:paraId="196EBA8B">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43</w:t>
            </w:r>
          </w:p>
        </w:tc>
        <w:tc>
          <w:tcPr>
            <w:tcW w:w="1462" w:type="dxa"/>
            <w:vAlign w:val="center"/>
          </w:tcPr>
          <w:p w14:paraId="47F72057">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310800024</w:t>
            </w:r>
          </w:p>
        </w:tc>
        <w:tc>
          <w:tcPr>
            <w:tcW w:w="2789" w:type="dxa"/>
            <w:vAlign w:val="center"/>
          </w:tcPr>
          <w:p w14:paraId="6EA08C22">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细胞因子活化杀伤</w:t>
            </w:r>
            <w:r>
              <w:rPr>
                <w:rStyle w:val="46"/>
                <w:rFonts w:eastAsia="宋体"/>
                <w:b w:val="0"/>
                <w:bCs/>
                <w:color w:val="000000" w:themeColor="text1"/>
                <w:sz w:val="18"/>
                <w:szCs w:val="18"/>
                <w:lang w:bidi="ar"/>
                <w14:textFill>
                  <w14:solidFill>
                    <w14:schemeClr w14:val="tx1"/>
                  </w14:solidFill>
                </w14:textFill>
              </w:rPr>
              <w:t>(CIK)</w:t>
            </w:r>
            <w:r>
              <w:rPr>
                <w:rFonts w:hint="eastAsia" w:hAnsi="宋体" w:eastAsia="宋体" w:cs="宋体"/>
                <w:bCs/>
                <w:color w:val="000000" w:themeColor="text1"/>
                <w:kern w:val="0"/>
                <w:sz w:val="18"/>
                <w:szCs w:val="18"/>
                <w:lang w:bidi="ar"/>
                <w14:textFill>
                  <w14:solidFill>
                    <w14:schemeClr w14:val="tx1"/>
                  </w14:solidFill>
                </w14:textFill>
              </w:rPr>
              <w:t>细胞输注治疗</w:t>
            </w:r>
          </w:p>
        </w:tc>
        <w:tc>
          <w:tcPr>
            <w:tcW w:w="2268" w:type="dxa"/>
            <w:vAlign w:val="center"/>
          </w:tcPr>
          <w:p w14:paraId="202CEF16">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含药物加无血清培养基、体外细胞培养；包括树突状细胞治疗</w:t>
            </w:r>
            <w:r>
              <w:rPr>
                <w:rStyle w:val="46"/>
                <w:rFonts w:eastAsia="宋体"/>
                <w:b w:val="0"/>
                <w:bCs/>
                <w:color w:val="000000" w:themeColor="text1"/>
                <w:sz w:val="18"/>
                <w:szCs w:val="18"/>
                <w:lang w:bidi="ar"/>
                <w14:textFill>
                  <w14:solidFill>
                    <w14:schemeClr w14:val="tx1"/>
                  </w14:solidFill>
                </w14:textFill>
              </w:rPr>
              <w:t>(DC)</w:t>
            </w:r>
            <w:r>
              <w:rPr>
                <w:rFonts w:hint="eastAsia" w:hAnsi="宋体" w:eastAsia="宋体" w:cs="宋体"/>
                <w:bCs/>
                <w:color w:val="000000" w:themeColor="text1"/>
                <w:kern w:val="0"/>
                <w:sz w:val="18"/>
                <w:szCs w:val="18"/>
                <w:lang w:bidi="ar"/>
                <w14:textFill>
                  <w14:solidFill>
                    <w14:schemeClr w14:val="tx1"/>
                  </w14:solidFill>
                </w14:textFill>
              </w:rPr>
              <w:t>、基因修饰的细胞治疗</w:t>
            </w:r>
          </w:p>
        </w:tc>
        <w:tc>
          <w:tcPr>
            <w:tcW w:w="1476" w:type="dxa"/>
            <w:vAlign w:val="center"/>
          </w:tcPr>
          <w:p w14:paraId="76DCE6D8">
            <w:pPr>
              <w:overflowPunct w:val="0"/>
              <w:adjustRightInd w:val="0"/>
              <w:snapToGrid w:val="0"/>
              <w:rPr>
                <w:rFonts w:eastAsia="宋体"/>
                <w:bCs/>
                <w:color w:val="000000" w:themeColor="text1"/>
                <w:sz w:val="18"/>
                <w:szCs w:val="18"/>
                <w14:textFill>
                  <w14:solidFill>
                    <w14:schemeClr w14:val="tx1"/>
                  </w14:solidFill>
                </w14:textFill>
              </w:rPr>
            </w:pPr>
          </w:p>
        </w:tc>
        <w:tc>
          <w:tcPr>
            <w:tcW w:w="803" w:type="dxa"/>
            <w:vAlign w:val="center"/>
          </w:tcPr>
          <w:p w14:paraId="1390F418">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hint="eastAsia" w:hAnsi="宋体" w:eastAsia="宋体" w:cs="宋体"/>
                <w:bCs/>
                <w:color w:val="000000" w:themeColor="text1"/>
                <w:kern w:val="0"/>
                <w:sz w:val="18"/>
                <w:szCs w:val="18"/>
                <w:lang w:bidi="ar"/>
                <w14:textFill>
                  <w14:solidFill>
                    <w14:schemeClr w14:val="tx1"/>
                  </w14:solidFill>
                </w14:textFill>
              </w:rPr>
              <w:t>次</w:t>
            </w:r>
          </w:p>
        </w:tc>
        <w:tc>
          <w:tcPr>
            <w:tcW w:w="571" w:type="dxa"/>
            <w:vAlign w:val="center"/>
          </w:tcPr>
          <w:p w14:paraId="3AF0E781">
            <w:pPr>
              <w:overflowPunct w:val="0"/>
              <w:adjustRightInd w:val="0"/>
              <w:snapToGrid w:val="0"/>
              <w:jc w:val="center"/>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2600</w:t>
            </w:r>
          </w:p>
        </w:tc>
        <w:tc>
          <w:tcPr>
            <w:tcW w:w="560" w:type="dxa"/>
            <w:vAlign w:val="center"/>
          </w:tcPr>
          <w:p w14:paraId="46EE0ED6">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2600</w:t>
            </w:r>
          </w:p>
        </w:tc>
        <w:tc>
          <w:tcPr>
            <w:tcW w:w="1127" w:type="dxa"/>
            <w:vAlign w:val="center"/>
          </w:tcPr>
          <w:p w14:paraId="35BC12D1">
            <w:pPr>
              <w:overflowPunct w:val="0"/>
              <w:adjustRightInd w:val="0"/>
              <w:snapToGrid w:val="0"/>
              <w:jc w:val="center"/>
              <w:textAlignment w:val="center"/>
              <w:rPr>
                <w:rFonts w:eastAsia="宋体"/>
                <w:bCs/>
                <w:color w:val="000000" w:themeColor="text1"/>
                <w:kern w:val="0"/>
                <w:sz w:val="18"/>
                <w:szCs w:val="18"/>
                <w:lang w:bidi="ar"/>
                <w14:textFill>
                  <w14:solidFill>
                    <w14:schemeClr w14:val="tx1"/>
                  </w14:solidFill>
                </w14:textFill>
              </w:rPr>
            </w:pPr>
            <w:r>
              <w:rPr>
                <w:rFonts w:hint="eastAsia" w:eastAsia="宋体"/>
                <w:bCs/>
                <w:color w:val="000000" w:themeColor="text1"/>
                <w:kern w:val="0"/>
                <w:sz w:val="18"/>
                <w:szCs w:val="18"/>
                <w:lang w:bidi="ar"/>
                <w14:textFill>
                  <w14:solidFill>
                    <w14:schemeClr w14:val="tx1"/>
                  </w14:solidFill>
                </w14:textFill>
              </w:rPr>
              <w:t>2600</w:t>
            </w:r>
          </w:p>
        </w:tc>
        <w:tc>
          <w:tcPr>
            <w:tcW w:w="1517" w:type="dxa"/>
            <w:vAlign w:val="center"/>
          </w:tcPr>
          <w:p w14:paraId="0B2AA50F">
            <w:pPr>
              <w:overflowPunct w:val="0"/>
              <w:adjustRightInd w:val="0"/>
              <w:snapToGrid w:val="0"/>
              <w:textAlignment w:val="center"/>
              <w:rPr>
                <w:rFonts w:eastAsia="宋体"/>
                <w:bCs/>
                <w:color w:val="000000" w:themeColor="text1"/>
                <w:sz w:val="18"/>
                <w:szCs w:val="18"/>
                <w14:textFill>
                  <w14:solidFill>
                    <w14:schemeClr w14:val="tx1"/>
                  </w14:solidFill>
                </w14:textFill>
              </w:rPr>
            </w:pPr>
            <w:r>
              <w:rPr>
                <w:rFonts w:eastAsia="宋体"/>
                <w:bCs/>
                <w:color w:val="000000" w:themeColor="text1"/>
                <w:kern w:val="0"/>
                <w:sz w:val="18"/>
                <w:szCs w:val="18"/>
                <w:lang w:bidi="ar"/>
                <w14:textFill>
                  <w14:solidFill>
                    <w14:schemeClr w14:val="tx1"/>
                  </w14:solidFill>
                </w14:textFill>
              </w:rPr>
              <w:t>LAK</w:t>
            </w:r>
            <w:r>
              <w:rPr>
                <w:rFonts w:hint="eastAsia" w:hAnsi="宋体" w:eastAsia="宋体" w:cs="宋体"/>
                <w:bCs/>
                <w:color w:val="000000" w:themeColor="text1"/>
                <w:kern w:val="0"/>
                <w:sz w:val="18"/>
                <w:szCs w:val="18"/>
                <w:lang w:bidi="ar"/>
                <w14:textFill>
                  <w14:solidFill>
                    <w14:schemeClr w14:val="tx1"/>
                  </w14:solidFill>
                </w14:textFill>
              </w:rPr>
              <w:t>细胞治疗由医疗机构自主定价</w:t>
            </w:r>
          </w:p>
        </w:tc>
      </w:tr>
    </w:tbl>
    <w:p w14:paraId="0474BA27">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sectPr>
          <w:headerReference r:id="rId7" w:type="default"/>
          <w:footerReference r:id="rId9" w:type="default"/>
          <w:headerReference r:id="rId8" w:type="even"/>
          <w:footerReference r:id="rId10" w:type="even"/>
          <w:pgSz w:w="16838" w:h="11906" w:orient="landscape"/>
          <w:pgMar w:top="1644" w:right="1985" w:bottom="1474" w:left="1701" w:header="851" w:footer="992" w:gutter="0"/>
          <w:cols w:space="720" w:num="1"/>
          <w:docGrid w:type="linesAndChars" w:linePitch="597" w:charSpace="-1259"/>
        </w:sectPr>
      </w:pPr>
    </w:p>
    <w:p w14:paraId="0D160B5D">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21BEB42C">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2C12B71B">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65074659">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63229F5E">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4248CD96">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7E03D7AB">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7475B5B3">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11053078">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06B17032">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40FEAB0B">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392D7604">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6C248431">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4FD75D2A">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597AFB51">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7AFB99D8">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2E663007">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5F696F4A">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62C89A86">
      <w:pPr>
        <w:tabs>
          <w:tab w:val="left" w:pos="1701"/>
          <w:tab w:val="left" w:pos="1985"/>
        </w:tabs>
        <w:adjustRightInd w:val="0"/>
        <w:snapToGrid w:val="0"/>
        <w:ind w:firstLine="628" w:firstLineChars="200"/>
        <w:jc w:val="right"/>
        <w:rPr>
          <w:rFonts w:hAnsi="仿宋" w:eastAsia="宋体"/>
          <w:color w:val="000000" w:themeColor="text1"/>
          <w14:textFill>
            <w14:solidFill>
              <w14:schemeClr w14:val="tx1"/>
            </w14:solidFill>
          </w14:textFill>
        </w:rPr>
      </w:pPr>
    </w:p>
    <w:p w14:paraId="44DCE251">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8E31CE2">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BD7F3AC">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56AC0B10">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21314F23">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7BB5C1E3">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06DC08F2">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424FD98C">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0C599B17">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49F82EA">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566E48BD">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5FE94C8E">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142AD1E2">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49C28CF7">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47A6AC9B">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7F31DFB7">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0389E15">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77157B6B">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0E2CB860">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4AA0221">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6920A239">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23FC56AD">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32EF0A73">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1770A88F">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r>
        <w:rPr>
          <w:rFonts w:hAnsi="仿宋" w:eastAsia="宋体"/>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80010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pt;margin-top:6.3pt;height:0pt;width:442.2pt;z-index:251661312;mso-width-relative:page;mso-height-relative:page;" filled="f" stroked="t" coordsize="21600,21600" o:gfxdata="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yTbkNUAAAAIAQAADwAAAAAAAAABACAA&#10;AAAiAAAAZHJzL2Rvd25yZXYueG1sUEsBAhQAFAAAAAgAh07iQGQ8/FLXAQAAmwMAAA4AAAAAAAAA&#10;AQAgAAAAJAEAAGRycy9lMm9Eb2MueG1sUEsFBgAAAAAGAAYAWQEAAG0FAAAAAA==&#10;">
                <v:fill on="f" focussize="0,0"/>
                <v:stroke weight="1pt" color="#000000 [3213]" joinstyle="round"/>
                <v:imagedata o:title=""/>
                <o:lock v:ext="edit" aspectratio="f"/>
              </v:line>
            </w:pict>
          </mc:Fallback>
        </mc:AlternateContent>
      </w:r>
    </w:p>
    <w:p w14:paraId="57FF3410">
      <w:pPr>
        <w:pStyle w:val="9"/>
        <w:adjustRightInd w:val="0"/>
        <w:snapToGrid w:val="0"/>
        <w:spacing w:after="59" w:afterLines="10" w:line="500" w:lineRule="exact"/>
        <w:ind w:left="345" w:leftChars="110" w:right="314" w:rightChars="100"/>
        <w:rPr>
          <w:rFonts w:ascii="仿宋_GB2312" w:hAnsi="Times New Roman"/>
          <w:color w:val="000000" w:themeColor="text1"/>
          <w:sz w:val="28"/>
          <w:szCs w:val="28"/>
          <w14:textFill>
            <w14:solidFill>
              <w14:schemeClr w14:val="tx1"/>
            </w14:solidFill>
          </w14:textFill>
        </w:rPr>
      </w:pPr>
      <w:r>
        <w:rPr>
          <w:rFonts w:hint="eastAsia" w:ascii="仿宋_GB2312" w:hAnsi="Times New Roman"/>
          <w:color w:val="000000" w:themeColor="text1"/>
          <w:sz w:val="28"/>
          <w:szCs w:val="28"/>
          <w14:textFill>
            <w14:solidFill>
              <w14:schemeClr w14:val="tx1"/>
            </w14:solidFill>
          </w14:textFill>
        </w:rPr>
        <w:t>抄送：市卫生健康委，市市场监管局</w:t>
      </w:r>
    </w:p>
    <w:tbl>
      <w:tblPr>
        <w:tblStyle w:val="17"/>
        <w:tblW w:w="8844" w:type="dxa"/>
        <w:jc w:val="center"/>
        <w:tblBorders>
          <w:top w:val="single" w:color="auto" w:sz="4"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14:paraId="032348EF">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20" w:type="dxa"/>
            <w:vAlign w:val="center"/>
          </w:tcPr>
          <w:p w14:paraId="747D39E7">
            <w:pPr>
              <w:pStyle w:val="9"/>
              <w:adjustRightInd w:val="0"/>
              <w:snapToGrid w:val="0"/>
              <w:spacing w:after="59" w:afterLines="10" w:line="500" w:lineRule="exact"/>
              <w:ind w:left="157" w:leftChars="50" w:right="157" w:rightChars="50"/>
              <w:jc w:val="center"/>
              <w:rPr>
                <w:rFonts w:ascii="仿宋_GB2312" w:hAnsi="Times New Roman"/>
                <w:color w:val="000000" w:themeColor="text1"/>
                <w:sz w:val="28"/>
                <w:szCs w:val="28"/>
                <w14:textFill>
                  <w14:solidFill>
                    <w14:schemeClr w14:val="tx1"/>
                  </w14:solidFill>
                </w14:textFill>
              </w:rPr>
            </w:pPr>
            <w:r>
              <w:rPr>
                <w:rFonts w:hint="eastAsia" w:ascii="仿宋_GB2312" w:hAnsi="Times New Roman"/>
                <w:color w:val="000000" w:themeColor="text1"/>
                <w:sz w:val="28"/>
                <w:szCs w:val="28"/>
                <w14:textFill>
                  <w14:solidFill>
                    <w14:schemeClr w14:val="tx1"/>
                  </w14:solidFill>
                </w14:textFill>
              </w:rPr>
              <w:t xml:space="preserve">济南市医疗保障局办公室            </w:t>
            </w:r>
            <w:r>
              <w:rPr>
                <w:rFonts w:ascii="仿宋_GB2312" w:hAnsi="Times New Roman"/>
                <w:color w:val="000000" w:themeColor="text1"/>
                <w:sz w:val="28"/>
                <w:szCs w:val="28"/>
                <w14:textFill>
                  <w14:solidFill>
                    <w14:schemeClr w14:val="tx1"/>
                  </w14:solidFill>
                </w14:textFill>
              </w:rPr>
              <w:t xml:space="preserve">  </w:t>
            </w:r>
            <w:r>
              <w:rPr>
                <w:rFonts w:hint="eastAsia" w:ascii="仿宋_GB2312" w:hAnsi="Times New Roman"/>
                <w:color w:val="000000" w:themeColor="text1"/>
                <w:sz w:val="28"/>
                <w:szCs w:val="28"/>
                <w14:textFill>
                  <w14:solidFill>
                    <w14:schemeClr w14:val="tx1"/>
                  </w14:solidFill>
                </w14:textFill>
              </w:rPr>
              <w:t xml:space="preserve">    </w:t>
            </w:r>
            <w:r>
              <w:rPr>
                <w:rFonts w:ascii="仿宋_GB2312" w:hAnsi="Times New Roman"/>
                <w:color w:val="000000" w:themeColor="text1"/>
                <w:sz w:val="28"/>
                <w:szCs w:val="28"/>
                <w14:textFill>
                  <w14:solidFill>
                    <w14:schemeClr w14:val="tx1"/>
                  </w14:solidFill>
                </w14:textFill>
              </w:rPr>
              <w:t>20</w:t>
            </w:r>
            <w:r>
              <w:rPr>
                <w:rFonts w:hint="eastAsia" w:ascii="仿宋_GB2312" w:hAnsi="Times New Roman"/>
                <w:color w:val="000000" w:themeColor="text1"/>
                <w:sz w:val="28"/>
                <w:szCs w:val="28"/>
                <w14:textFill>
                  <w14:solidFill>
                    <w14:schemeClr w14:val="tx1"/>
                  </w14:solidFill>
                </w14:textFill>
              </w:rPr>
              <w:t>2</w:t>
            </w:r>
            <w:r>
              <w:rPr>
                <w:rFonts w:ascii="仿宋_GB2312" w:hAnsi="Times New Roman"/>
                <w:color w:val="000000" w:themeColor="text1"/>
                <w:sz w:val="28"/>
                <w:szCs w:val="28"/>
                <w14:textFill>
                  <w14:solidFill>
                    <w14:schemeClr w14:val="tx1"/>
                  </w14:solidFill>
                </w14:textFill>
              </w:rPr>
              <w:t>6年1月13日</w:t>
            </w:r>
            <w:r>
              <w:rPr>
                <w:rFonts w:hint="eastAsia" w:ascii="仿宋_GB2312" w:hAnsi="Times New Roman"/>
                <w:color w:val="000000" w:themeColor="text1"/>
                <w:sz w:val="28"/>
                <w:szCs w:val="28"/>
                <w14:textFill>
                  <w14:solidFill>
                    <w14:schemeClr w14:val="tx1"/>
                  </w14:solidFill>
                </w14:textFill>
              </w:rPr>
              <w:t>印发</w:t>
            </w:r>
          </w:p>
        </w:tc>
      </w:tr>
    </w:tbl>
    <w:p w14:paraId="7BB1AF98">
      <w:pPr>
        <w:tabs>
          <w:tab w:val="left" w:pos="1701"/>
          <w:tab w:val="left" w:pos="1985"/>
        </w:tabs>
        <w:spacing w:line="20" w:lineRule="exact"/>
        <w:ind w:firstLine="628" w:firstLineChars="200"/>
        <w:jc w:val="right"/>
        <w:rPr>
          <w:rFonts w:hAnsi="仿宋" w:eastAsia="宋体"/>
          <w:color w:val="000000" w:themeColor="text1"/>
          <w14:textFill>
            <w14:solidFill>
              <w14:schemeClr w14:val="tx1"/>
            </w14:solidFill>
          </w14:textFill>
        </w:rPr>
      </w:pPr>
    </w:p>
    <w:p w14:paraId="6AAA51F4">
      <w:pPr>
        <w:tabs>
          <w:tab w:val="left" w:pos="1701"/>
          <w:tab w:val="left" w:pos="1985"/>
        </w:tabs>
        <w:spacing w:line="20" w:lineRule="exact"/>
        <w:ind w:firstLine="628" w:firstLineChars="200"/>
        <w:jc w:val="right"/>
        <w:rPr>
          <w:color w:val="000000" w:themeColor="text1"/>
          <w14:textFill>
            <w14:solidFill>
              <w14:schemeClr w14:val="tx1"/>
            </w14:solidFill>
          </w14:textFill>
        </w:rPr>
      </w:pPr>
    </w:p>
    <w:p w14:paraId="2295E8E4">
      <w:pPr>
        <w:tabs>
          <w:tab w:val="left" w:pos="1701"/>
          <w:tab w:val="left" w:pos="1985"/>
        </w:tabs>
        <w:adjustRightInd w:val="0"/>
        <w:snapToGrid w:val="0"/>
        <w:spacing w:line="160" w:lineRule="exact"/>
        <w:ind w:firstLine="628" w:firstLineChars="200"/>
        <w:jc w:val="right"/>
        <w:rPr>
          <w:rFonts w:hAnsi="仿宋" w:eastAsia="宋体"/>
          <w:color w:val="000000" w:themeColor="text1"/>
          <w14:textFill>
            <w14:solidFill>
              <w14:schemeClr w14:val="tx1"/>
            </w14:solidFill>
          </w14:textFill>
        </w:rPr>
      </w:pPr>
    </w:p>
    <w:p w14:paraId="7CAA7933">
      <w:pPr>
        <w:tabs>
          <w:tab w:val="left" w:pos="1701"/>
          <w:tab w:val="left" w:pos="1985"/>
        </w:tabs>
        <w:spacing w:line="20" w:lineRule="exact"/>
        <w:ind w:firstLine="628" w:firstLineChars="200"/>
        <w:jc w:val="right"/>
        <w:rPr>
          <w:color w:val="000000" w:themeColor="text1"/>
          <w14:textFill>
            <w14:solidFill>
              <w14:schemeClr w14:val="tx1"/>
            </w14:solidFill>
          </w14:textFill>
        </w:rPr>
      </w:pPr>
    </w:p>
    <w:sectPr>
      <w:headerReference r:id="rId11" w:type="even"/>
      <w:footerReference r:id="rId12" w:type="even"/>
      <w:pgSz w:w="11906" w:h="16838"/>
      <w:pgMar w:top="1985" w:right="1474" w:bottom="1701" w:left="164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900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IDFont + F4">
    <w:altName w:val="Segoe Print"/>
    <w:panose1 w:val="00000000000000000000"/>
    <w:charset w:val="00"/>
    <w:family w:val="auto"/>
    <w:pitch w:val="default"/>
    <w:sig w:usb0="00000000" w:usb1="00000000" w:usb2="00000000"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创艺简标宋">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0393907"/>
    </w:sdtPr>
    <w:sdtEndPr>
      <w:rPr>
        <w:rFonts w:hint="eastAsia" w:ascii="方正书宋_GBK" w:eastAsia="方正书宋_GBK"/>
        <w:sz w:val="28"/>
        <w:szCs w:val="28"/>
      </w:rPr>
    </w:sdtEndPr>
    <w:sdtContent>
      <w:p w14:paraId="7C1480DB">
        <w:pPr>
          <w:pStyle w:val="13"/>
          <w:ind w:right="320" w:rightChars="100"/>
          <w:jc w:val="right"/>
          <w:rPr>
            <w:rFonts w:ascii="方正书宋_GBK" w:eastAsia="方正书宋_GBK"/>
            <w:sz w:val="28"/>
            <w:szCs w:val="28"/>
          </w:rPr>
        </w:pPr>
        <w:r>
          <w:rPr>
            <w:rFonts w:hint="eastAsia" w:ascii="方正书宋_GBK" w:eastAsia="方正书宋_GBK"/>
            <w:sz w:val="28"/>
            <w:szCs w:val="28"/>
          </w:rPr>
          <w:t xml:space="preserve">— </w:t>
        </w:r>
        <w:r>
          <w:rPr>
            <w:rFonts w:hint="eastAsia" w:ascii="方正书宋_GBK" w:eastAsia="方正书宋_GBK"/>
            <w:sz w:val="28"/>
            <w:szCs w:val="28"/>
          </w:rPr>
          <w:fldChar w:fldCharType="begin"/>
        </w:r>
        <w:r>
          <w:rPr>
            <w:rFonts w:hint="eastAsia" w:ascii="方正书宋_GBK" w:eastAsia="方正书宋_GBK"/>
            <w:sz w:val="28"/>
            <w:szCs w:val="28"/>
          </w:rPr>
          <w:instrText xml:space="preserve">PAGE   \* MERGEFORMAT</w:instrText>
        </w:r>
        <w:r>
          <w:rPr>
            <w:rFonts w:hint="eastAsia" w:ascii="方正书宋_GBK" w:eastAsia="方正书宋_GBK"/>
            <w:sz w:val="28"/>
            <w:szCs w:val="28"/>
          </w:rPr>
          <w:fldChar w:fldCharType="separate"/>
        </w:r>
        <w:r>
          <w:rPr>
            <w:rFonts w:hint="eastAsia" w:ascii="方正书宋_GBK" w:eastAsia="方正书宋_GBK"/>
            <w:sz w:val="28"/>
            <w:szCs w:val="28"/>
            <w:lang w:val="zh-CN"/>
          </w:rPr>
          <w:t>2</w:t>
        </w:r>
        <w:r>
          <w:rPr>
            <w:rFonts w:hint="eastAsia" w:ascii="方正书宋_GBK" w:eastAsia="方正书宋_GBK"/>
            <w:sz w:val="28"/>
            <w:szCs w:val="28"/>
          </w:rPr>
          <w:fldChar w:fldCharType="end"/>
        </w:r>
        <w:r>
          <w:rPr>
            <w:rFonts w:hint="eastAsia" w:ascii="方正书宋_GBK" w:eastAsia="方正书宋_GBK"/>
            <w:sz w:val="28"/>
            <w:szCs w:val="28"/>
          </w:rPr>
          <w:t xml:space="preserve"> —</w:t>
        </w:r>
      </w:p>
    </w:sdtContent>
  </w:sdt>
  <w:p w14:paraId="39A052A9">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FEA3E">
    <w:pPr>
      <w:pStyle w:val="13"/>
      <w:ind w:right="360" w:firstLine="360"/>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-266700</wp:posOffset>
              </wp:positionV>
              <wp:extent cx="1007745" cy="28829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a:noFill/>
                      </a:ln>
                    </wps:spPr>
                    <wps:txbx>
                      <w:txbxContent>
                        <w:p w14:paraId="366ADE8C">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wps:wsp>
                </a:graphicData>
              </a:graphic>
            </wp:anchor>
          </w:drawing>
        </mc:Choice>
        <mc:Fallback>
          <w:pict>
            <v:shape id="文本框 7" o:spid="_x0000_s1026" o:spt="202" type="#_x0000_t202" style="position:absolute;left:0pt;margin-left:0pt;margin-top:-21pt;height:22.7pt;width:79.35pt;mso-position-horizontal-relative:margin;z-index:251660288;mso-width-relative:page;mso-height-relative:page;" filled="f" stroked="f" coordsize="21600,21600" o:gfxdata="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EdsyPWAAAABgEAAA8AAAAAAAAAAQAgAAAA&#10;IgAAAGRycy9kb3ducmV2LnhtbFBLAQIUABQAAAAIAIdO4kA9O4pU1AEAAJkDAAAOAAAAAAAAAAEA&#10;IAAAACUBAABkcnMvZTJvRG9jLnhtbFBLBQYAAAAABgAGAFkBAABrBQAAAAA=&#10;">
              <v:fill on="f" focussize="0,0"/>
              <v:stroke on="f"/>
              <v:imagedata o:title=""/>
              <o:lock v:ext="edit" aspectratio="f"/>
              <v:textbox inset="0mm,0mm,0mm,0mm">
                <w:txbxContent>
                  <w:p w14:paraId="366ADE8C">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E809">
    <w:pPr>
      <w:pStyle w:val="13"/>
      <w:ind w:right="360" w:firstLine="360"/>
    </w:pPr>
    <w:r>
      <mc:AlternateContent>
        <mc:Choice Requires="wps">
          <w:drawing>
            <wp:anchor distT="0" distB="0" distL="114300" distR="114300" simplePos="0" relativeHeight="251661312" behindDoc="1" locked="0" layoutInCell="1" allowOverlap="1">
              <wp:simplePos x="0" y="0"/>
              <wp:positionH relativeFrom="column">
                <wp:posOffset>-554355</wp:posOffset>
              </wp:positionH>
              <wp:positionV relativeFrom="paragraph">
                <wp:posOffset>-1184275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903B0A">
                          <w:pPr>
                            <w:pStyle w:val="13"/>
                            <w:ind w:right="320" w:rightChars="100"/>
                            <w:jc w:val="right"/>
                          </w:pPr>
                          <w:r>
                            <w:rPr>
                              <w:rFonts w:hint="eastAsia" w:ascii="方正书宋_GBK" w:eastAsia="方正书宋_GBK"/>
                              <w:sz w:val="28"/>
                              <w:szCs w:val="28"/>
                            </w:rPr>
                            <w:t xml:space="preserve">— </w:t>
                          </w:r>
                          <w:r>
                            <w:rPr>
                              <w:rFonts w:hint="eastAsia" w:ascii="方正书宋_GBK" w:eastAsia="方正书宋_GBK"/>
                              <w:sz w:val="28"/>
                              <w:szCs w:val="28"/>
                            </w:rPr>
                            <w:fldChar w:fldCharType="begin"/>
                          </w:r>
                          <w:r>
                            <w:rPr>
                              <w:rFonts w:hint="eastAsia" w:ascii="方正书宋_GBK" w:eastAsia="方正书宋_GBK"/>
                              <w:sz w:val="28"/>
                              <w:szCs w:val="28"/>
                            </w:rPr>
                            <w:instrText xml:space="preserve">PAGE   \* MERGEFORMAT</w:instrText>
                          </w:r>
                          <w:r>
                            <w:rPr>
                              <w:rFonts w:hint="eastAsia" w:ascii="方正书宋_GBK" w:eastAsia="方正书宋_GBK"/>
                              <w:sz w:val="28"/>
                              <w:szCs w:val="28"/>
                            </w:rPr>
                            <w:fldChar w:fldCharType="separate"/>
                          </w:r>
                          <w:r>
                            <w:rPr>
                              <w:rFonts w:hint="eastAsia" w:ascii="方正书宋_GBK" w:eastAsia="方正书宋_GBK"/>
                              <w:sz w:val="28"/>
                              <w:szCs w:val="28"/>
                              <w:lang w:val="zh-CN"/>
                            </w:rPr>
                            <w:t>2</w:t>
                          </w:r>
                          <w:r>
                            <w:rPr>
                              <w:rFonts w:hint="eastAsia" w:ascii="方正书宋_GBK" w:eastAsia="方正书宋_GBK"/>
                              <w:sz w:val="28"/>
                              <w:szCs w:val="28"/>
                            </w:rPr>
                            <w:fldChar w:fldCharType="end"/>
                          </w:r>
                          <w:r>
                            <w:rPr>
                              <w:rFonts w:hint="eastAsia" w:ascii="方正书宋_GBK" w:eastAsia="方正书宋_GBK"/>
                              <w:sz w:val="28"/>
                              <w:szCs w:val="28"/>
                            </w:rPr>
                            <w:t xml:space="preserve"> —</w:t>
                          </w:r>
                        </w:p>
                      </w:txbxContent>
                    </wps:txbx>
                    <wps:bodyPr rot="0" spcFirstLastPara="0" vertOverflow="overflow" horzOverflow="overflow" vert="eaVert"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3.65pt;margin-top:-93.25pt;height:144pt;width:144pt;mso-wrap-style:none;z-index:-251655168;mso-width-relative:page;mso-height-relative:page;" filled="f" stroked="f" coordsize="21600,21600" o:gfxdata="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JQwB7aAAAADAEAAA8AAAAAAAAAAQAgAAAAIgAAAGRycy9k&#10;b3ducmV2LnhtbFBLAQIUABQAAAAIAIdO4kBaUYHKOQIAAGcEAAAOAAAAAAAAAAEAIAAAACkBAABk&#10;cnMvZTJvRG9jLnhtbFBLBQYAAAAABgAGAFkBAADUBQAAAAA=&#10;">
              <v:fill on="f" focussize="0,0"/>
              <v:stroke on="f" weight="0.5pt"/>
              <v:imagedata o:title=""/>
              <o:lock v:ext="edit" aspectratio="f"/>
              <v:textbox style="layout-flow:vertical-ideographic;mso-fit-shape-to-text:t;">
                <w:txbxContent>
                  <w:p w14:paraId="3A903B0A">
                    <w:pPr>
                      <w:pStyle w:val="13"/>
                      <w:ind w:right="320" w:rightChars="100"/>
                      <w:jc w:val="right"/>
                    </w:pPr>
                    <w:r>
                      <w:rPr>
                        <w:rFonts w:hint="eastAsia" w:ascii="方正书宋_GBK" w:eastAsia="方正书宋_GBK"/>
                        <w:sz w:val="28"/>
                        <w:szCs w:val="28"/>
                      </w:rPr>
                      <w:t xml:space="preserve">— </w:t>
                    </w:r>
                    <w:r>
                      <w:rPr>
                        <w:rFonts w:hint="eastAsia" w:ascii="方正书宋_GBK" w:eastAsia="方正书宋_GBK"/>
                        <w:sz w:val="28"/>
                        <w:szCs w:val="28"/>
                      </w:rPr>
                      <w:fldChar w:fldCharType="begin"/>
                    </w:r>
                    <w:r>
                      <w:rPr>
                        <w:rFonts w:hint="eastAsia" w:ascii="方正书宋_GBK" w:eastAsia="方正书宋_GBK"/>
                        <w:sz w:val="28"/>
                        <w:szCs w:val="28"/>
                      </w:rPr>
                      <w:instrText xml:space="preserve">PAGE   \* MERGEFORMAT</w:instrText>
                    </w:r>
                    <w:r>
                      <w:rPr>
                        <w:rFonts w:hint="eastAsia" w:ascii="方正书宋_GBK" w:eastAsia="方正书宋_GBK"/>
                        <w:sz w:val="28"/>
                        <w:szCs w:val="28"/>
                      </w:rPr>
                      <w:fldChar w:fldCharType="separate"/>
                    </w:r>
                    <w:r>
                      <w:rPr>
                        <w:rFonts w:hint="eastAsia" w:ascii="方正书宋_GBK" w:eastAsia="方正书宋_GBK"/>
                        <w:sz w:val="28"/>
                        <w:szCs w:val="28"/>
                        <w:lang w:val="zh-CN"/>
                      </w:rPr>
                      <w:t>2</w:t>
                    </w:r>
                    <w:r>
                      <w:rPr>
                        <w:rFonts w:hint="eastAsia" w:ascii="方正书宋_GBK" w:eastAsia="方正书宋_GBK"/>
                        <w:sz w:val="28"/>
                        <w:szCs w:val="28"/>
                      </w:rPr>
                      <w:fldChar w:fldCharType="end"/>
                    </w:r>
                    <w:r>
                      <w:rPr>
                        <w:rFonts w:hint="eastAsia" w:ascii="方正书宋_GBK" w:eastAsia="方正书宋_GBK"/>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26287">
    <w:pPr>
      <w:pStyle w:val="1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576297"/>
    </w:sdtPr>
    <w:sdtEndPr>
      <w:rPr>
        <w:rFonts w:ascii="宋体" w:hAnsi="宋体" w:eastAsia="宋体"/>
        <w:sz w:val="28"/>
        <w:szCs w:val="28"/>
      </w:rPr>
    </w:sdtEndPr>
    <w:sdtContent>
      <w:p w14:paraId="78BB98E0">
        <w:pPr>
          <w:pStyle w:val="13"/>
          <w:ind w:firstLine="1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p w14:paraId="4FE4C90D">
        <w:pPr>
          <w:pStyle w:val="13"/>
          <w:adjustRightInd w:val="0"/>
          <w:spacing w:line="240" w:lineRule="exact"/>
          <w:ind w:firstLine="280" w:firstLineChars="100"/>
          <w:rPr>
            <w:rFonts w:ascii="宋体" w:hAnsi="宋体" w:eastAsia="宋体"/>
            <w:sz w:val="28"/>
            <w:szCs w:val="28"/>
          </w:rP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599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F9D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B2BD4">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9389F">
    <w:pPr>
      <w:pStyle w:val="14"/>
      <w:pBdr>
        <w:bottom w:val="none" w:color="auto" w:sz="0" w:space="0"/>
      </w:pBdr>
    </w:pPr>
    <w:r>
      <mc:AlternateContent>
        <mc:Choice Requires="wps">
          <w:drawing>
            <wp:anchor distT="0" distB="0" distL="114300" distR="114300" simplePos="0" relativeHeight="251662336" behindDoc="1" locked="0" layoutInCell="1" allowOverlap="1">
              <wp:simplePos x="0" y="0"/>
              <wp:positionH relativeFrom="column">
                <wp:posOffset>-510540</wp:posOffset>
              </wp:positionH>
              <wp:positionV relativeFrom="paragraph">
                <wp:posOffset>606425</wp:posOffset>
              </wp:positionV>
              <wp:extent cx="466090" cy="100076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65826" cy="1000472"/>
                      </a:xfrm>
                      <a:prstGeom prst="rect">
                        <a:avLst/>
                      </a:prstGeom>
                      <a:noFill/>
                      <a:ln w="6350">
                        <a:noFill/>
                      </a:ln>
                    </wps:spPr>
                    <wps:txbx>
                      <w:txbxContent>
                        <w:p w14:paraId="0D58701F">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2pt;margin-top:47.75pt;height:78.8pt;width:36.7pt;z-index:-251654144;mso-width-relative:page;mso-height-relative:page;" filled="f" stroked="f" coordsize="21600,21600" o:gfxdata="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YClktkAAAAJAQAADwAAAAAAAAABACAAAAAiAAAA&#10;ZHJzL2Rvd25yZXYueG1sUEsBAhQAFAAAAAgAh07iQAMTyL0/AgAAaAQAAA4AAAAAAAAAAQAgAAAA&#10;KAEAAGRycy9lMm9Eb2MueG1sUEsFBgAAAAAGAAYAWQEAANkFAAAAAA==&#10;">
              <v:fill on="f" focussize="0,0"/>
              <v:stroke on="f" weight="0.5pt"/>
              <v:imagedata o:title=""/>
              <o:lock v:ext="edit" aspectratio="f"/>
              <v:textbox style="layout-flow:vertical-ideographic;">
                <w:txbxContent>
                  <w:p w14:paraId="0D58701F">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D60D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7"/>
  <w:drawingGridVerticalSpacing w:val="5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WVlMzE4YTUwYzVmZGNlYmYzYjhkODA5ZThlOTkifQ=="/>
  </w:docVars>
  <w:rsids>
    <w:rsidRoot w:val="0037056A"/>
    <w:rsid w:val="00003FC8"/>
    <w:rsid w:val="00005935"/>
    <w:rsid w:val="00010E35"/>
    <w:rsid w:val="00012D02"/>
    <w:rsid w:val="00016EFA"/>
    <w:rsid w:val="00017D30"/>
    <w:rsid w:val="0002051A"/>
    <w:rsid w:val="00021E29"/>
    <w:rsid w:val="00022294"/>
    <w:rsid w:val="00022F5E"/>
    <w:rsid w:val="00024EA8"/>
    <w:rsid w:val="00026013"/>
    <w:rsid w:val="00031D7F"/>
    <w:rsid w:val="00033B4A"/>
    <w:rsid w:val="000346B1"/>
    <w:rsid w:val="00035140"/>
    <w:rsid w:val="00036CBD"/>
    <w:rsid w:val="00045ADA"/>
    <w:rsid w:val="00046709"/>
    <w:rsid w:val="00051D34"/>
    <w:rsid w:val="00052BF9"/>
    <w:rsid w:val="0005366C"/>
    <w:rsid w:val="000604D9"/>
    <w:rsid w:val="00060C5D"/>
    <w:rsid w:val="00063CE9"/>
    <w:rsid w:val="00064237"/>
    <w:rsid w:val="0006507B"/>
    <w:rsid w:val="00067281"/>
    <w:rsid w:val="0007267E"/>
    <w:rsid w:val="00073271"/>
    <w:rsid w:val="00075E17"/>
    <w:rsid w:val="000760DE"/>
    <w:rsid w:val="000807F0"/>
    <w:rsid w:val="0008110B"/>
    <w:rsid w:val="0008143C"/>
    <w:rsid w:val="000814C9"/>
    <w:rsid w:val="00086AD1"/>
    <w:rsid w:val="0009016E"/>
    <w:rsid w:val="00090BCC"/>
    <w:rsid w:val="00093537"/>
    <w:rsid w:val="00095639"/>
    <w:rsid w:val="000A0237"/>
    <w:rsid w:val="000A1365"/>
    <w:rsid w:val="000A3EC6"/>
    <w:rsid w:val="000A56DB"/>
    <w:rsid w:val="000A6876"/>
    <w:rsid w:val="000B0107"/>
    <w:rsid w:val="000B0DE7"/>
    <w:rsid w:val="000B506D"/>
    <w:rsid w:val="000C00BB"/>
    <w:rsid w:val="000C29E1"/>
    <w:rsid w:val="000C3860"/>
    <w:rsid w:val="000C3920"/>
    <w:rsid w:val="000C4597"/>
    <w:rsid w:val="000C487E"/>
    <w:rsid w:val="000C5ACA"/>
    <w:rsid w:val="000C62A4"/>
    <w:rsid w:val="000C6A8F"/>
    <w:rsid w:val="000D15C0"/>
    <w:rsid w:val="000D1CF8"/>
    <w:rsid w:val="000D5132"/>
    <w:rsid w:val="000D64ED"/>
    <w:rsid w:val="000E2CD9"/>
    <w:rsid w:val="000E4D8A"/>
    <w:rsid w:val="000F017D"/>
    <w:rsid w:val="000F2E09"/>
    <w:rsid w:val="000F33CF"/>
    <w:rsid w:val="000F5702"/>
    <w:rsid w:val="000F67DF"/>
    <w:rsid w:val="000F7363"/>
    <w:rsid w:val="000F7799"/>
    <w:rsid w:val="001029D6"/>
    <w:rsid w:val="00105564"/>
    <w:rsid w:val="00121BDC"/>
    <w:rsid w:val="0012282D"/>
    <w:rsid w:val="001231BA"/>
    <w:rsid w:val="0012327D"/>
    <w:rsid w:val="00127EFD"/>
    <w:rsid w:val="00130727"/>
    <w:rsid w:val="0013107D"/>
    <w:rsid w:val="00131B78"/>
    <w:rsid w:val="00134063"/>
    <w:rsid w:val="00137ADE"/>
    <w:rsid w:val="00137FE7"/>
    <w:rsid w:val="00141593"/>
    <w:rsid w:val="00141889"/>
    <w:rsid w:val="001455B4"/>
    <w:rsid w:val="001461EA"/>
    <w:rsid w:val="00151952"/>
    <w:rsid w:val="00151BB6"/>
    <w:rsid w:val="00153F50"/>
    <w:rsid w:val="0015425D"/>
    <w:rsid w:val="001544BE"/>
    <w:rsid w:val="00155569"/>
    <w:rsid w:val="00156DD2"/>
    <w:rsid w:val="0016305B"/>
    <w:rsid w:val="00167D87"/>
    <w:rsid w:val="00171639"/>
    <w:rsid w:val="001722F9"/>
    <w:rsid w:val="00172A02"/>
    <w:rsid w:val="00173022"/>
    <w:rsid w:val="00174712"/>
    <w:rsid w:val="00174851"/>
    <w:rsid w:val="0017639B"/>
    <w:rsid w:val="00176BB5"/>
    <w:rsid w:val="00180902"/>
    <w:rsid w:val="00184E32"/>
    <w:rsid w:val="0018644F"/>
    <w:rsid w:val="00186CCB"/>
    <w:rsid w:val="001875C0"/>
    <w:rsid w:val="00187E6A"/>
    <w:rsid w:val="00187EED"/>
    <w:rsid w:val="00191FCB"/>
    <w:rsid w:val="001927F3"/>
    <w:rsid w:val="001A5C3A"/>
    <w:rsid w:val="001B172B"/>
    <w:rsid w:val="001B56E2"/>
    <w:rsid w:val="001B5EED"/>
    <w:rsid w:val="001C28AE"/>
    <w:rsid w:val="001C52CC"/>
    <w:rsid w:val="001C5946"/>
    <w:rsid w:val="001C607C"/>
    <w:rsid w:val="001D069F"/>
    <w:rsid w:val="001D2C25"/>
    <w:rsid w:val="001D4364"/>
    <w:rsid w:val="001E0156"/>
    <w:rsid w:val="001E3A96"/>
    <w:rsid w:val="001E67E7"/>
    <w:rsid w:val="001E704D"/>
    <w:rsid w:val="001F3579"/>
    <w:rsid w:val="001F48F4"/>
    <w:rsid w:val="001F4CE9"/>
    <w:rsid w:val="001F7AAE"/>
    <w:rsid w:val="0020054A"/>
    <w:rsid w:val="002027C8"/>
    <w:rsid w:val="0020405E"/>
    <w:rsid w:val="00205EC2"/>
    <w:rsid w:val="00213DE7"/>
    <w:rsid w:val="00215394"/>
    <w:rsid w:val="00225A9C"/>
    <w:rsid w:val="002273D5"/>
    <w:rsid w:val="00233E3E"/>
    <w:rsid w:val="00234D09"/>
    <w:rsid w:val="00235379"/>
    <w:rsid w:val="00241CF8"/>
    <w:rsid w:val="002430B0"/>
    <w:rsid w:val="00254FFA"/>
    <w:rsid w:val="00255938"/>
    <w:rsid w:val="002653C8"/>
    <w:rsid w:val="00275CC6"/>
    <w:rsid w:val="0029101F"/>
    <w:rsid w:val="00291CF6"/>
    <w:rsid w:val="00292FFF"/>
    <w:rsid w:val="00293BC3"/>
    <w:rsid w:val="00295ABD"/>
    <w:rsid w:val="00297912"/>
    <w:rsid w:val="002A6DEE"/>
    <w:rsid w:val="002A7746"/>
    <w:rsid w:val="002B23C8"/>
    <w:rsid w:val="002B2EF0"/>
    <w:rsid w:val="002C0360"/>
    <w:rsid w:val="002C0A8A"/>
    <w:rsid w:val="002C1BB7"/>
    <w:rsid w:val="002C5EE1"/>
    <w:rsid w:val="002C654A"/>
    <w:rsid w:val="002D45D7"/>
    <w:rsid w:val="002D5236"/>
    <w:rsid w:val="002D799F"/>
    <w:rsid w:val="002D7E20"/>
    <w:rsid w:val="002E620B"/>
    <w:rsid w:val="002E783D"/>
    <w:rsid w:val="00303524"/>
    <w:rsid w:val="0031231B"/>
    <w:rsid w:val="0031377F"/>
    <w:rsid w:val="00313A94"/>
    <w:rsid w:val="00322EBF"/>
    <w:rsid w:val="00323E0B"/>
    <w:rsid w:val="00324AD0"/>
    <w:rsid w:val="00332271"/>
    <w:rsid w:val="0033390F"/>
    <w:rsid w:val="00333D32"/>
    <w:rsid w:val="00333FD6"/>
    <w:rsid w:val="00335E1B"/>
    <w:rsid w:val="00336E42"/>
    <w:rsid w:val="003375ED"/>
    <w:rsid w:val="00343E1B"/>
    <w:rsid w:val="00345427"/>
    <w:rsid w:val="00345CEE"/>
    <w:rsid w:val="00347FD1"/>
    <w:rsid w:val="0035068C"/>
    <w:rsid w:val="00351790"/>
    <w:rsid w:val="00351C0C"/>
    <w:rsid w:val="0035297F"/>
    <w:rsid w:val="0036325C"/>
    <w:rsid w:val="00363DA0"/>
    <w:rsid w:val="00364539"/>
    <w:rsid w:val="0037056A"/>
    <w:rsid w:val="0037162F"/>
    <w:rsid w:val="00371A07"/>
    <w:rsid w:val="00373BF9"/>
    <w:rsid w:val="003756B8"/>
    <w:rsid w:val="00382618"/>
    <w:rsid w:val="0038429D"/>
    <w:rsid w:val="00391C89"/>
    <w:rsid w:val="00393846"/>
    <w:rsid w:val="00394E2C"/>
    <w:rsid w:val="00396912"/>
    <w:rsid w:val="003979F4"/>
    <w:rsid w:val="003A6DCB"/>
    <w:rsid w:val="003A75E6"/>
    <w:rsid w:val="003B4A93"/>
    <w:rsid w:val="003C1175"/>
    <w:rsid w:val="003C11BE"/>
    <w:rsid w:val="003C345F"/>
    <w:rsid w:val="003C3584"/>
    <w:rsid w:val="003D08BA"/>
    <w:rsid w:val="003D1823"/>
    <w:rsid w:val="003D380B"/>
    <w:rsid w:val="003D4FF5"/>
    <w:rsid w:val="003E14D5"/>
    <w:rsid w:val="003E1D24"/>
    <w:rsid w:val="003E3E52"/>
    <w:rsid w:val="003E74B1"/>
    <w:rsid w:val="003F00D7"/>
    <w:rsid w:val="003F1190"/>
    <w:rsid w:val="003F5937"/>
    <w:rsid w:val="00410336"/>
    <w:rsid w:val="004152F2"/>
    <w:rsid w:val="0041542A"/>
    <w:rsid w:val="00415E0C"/>
    <w:rsid w:val="004161DC"/>
    <w:rsid w:val="004207C7"/>
    <w:rsid w:val="00420C88"/>
    <w:rsid w:val="00423484"/>
    <w:rsid w:val="00426F1E"/>
    <w:rsid w:val="00427CB6"/>
    <w:rsid w:val="00440ED2"/>
    <w:rsid w:val="00445B76"/>
    <w:rsid w:val="004474E3"/>
    <w:rsid w:val="004528C8"/>
    <w:rsid w:val="0045511E"/>
    <w:rsid w:val="004558EB"/>
    <w:rsid w:val="00456C4A"/>
    <w:rsid w:val="004571D6"/>
    <w:rsid w:val="00465131"/>
    <w:rsid w:val="00466ADB"/>
    <w:rsid w:val="00471BC8"/>
    <w:rsid w:val="00471DFC"/>
    <w:rsid w:val="00474C24"/>
    <w:rsid w:val="004856E6"/>
    <w:rsid w:val="00490075"/>
    <w:rsid w:val="004912FD"/>
    <w:rsid w:val="00492008"/>
    <w:rsid w:val="004960A1"/>
    <w:rsid w:val="004A2397"/>
    <w:rsid w:val="004A3B0A"/>
    <w:rsid w:val="004A5ED0"/>
    <w:rsid w:val="004A67FD"/>
    <w:rsid w:val="004A69B1"/>
    <w:rsid w:val="004B279E"/>
    <w:rsid w:val="004B287A"/>
    <w:rsid w:val="004B3128"/>
    <w:rsid w:val="004B3E9E"/>
    <w:rsid w:val="004B4CDB"/>
    <w:rsid w:val="004B6C6D"/>
    <w:rsid w:val="004C31A0"/>
    <w:rsid w:val="004C7809"/>
    <w:rsid w:val="004D097A"/>
    <w:rsid w:val="004D0990"/>
    <w:rsid w:val="004D0F36"/>
    <w:rsid w:val="004D1F1F"/>
    <w:rsid w:val="004D2097"/>
    <w:rsid w:val="004E1F57"/>
    <w:rsid w:val="004E3B1F"/>
    <w:rsid w:val="004E4CAD"/>
    <w:rsid w:val="004E5F11"/>
    <w:rsid w:val="004E640F"/>
    <w:rsid w:val="004F0D25"/>
    <w:rsid w:val="004F74F0"/>
    <w:rsid w:val="004F7DE2"/>
    <w:rsid w:val="00503141"/>
    <w:rsid w:val="005040B8"/>
    <w:rsid w:val="00504ACE"/>
    <w:rsid w:val="005074E7"/>
    <w:rsid w:val="005109DB"/>
    <w:rsid w:val="00512E55"/>
    <w:rsid w:val="0051723B"/>
    <w:rsid w:val="00521437"/>
    <w:rsid w:val="005251B8"/>
    <w:rsid w:val="005305D0"/>
    <w:rsid w:val="00530981"/>
    <w:rsid w:val="0054205F"/>
    <w:rsid w:val="00542294"/>
    <w:rsid w:val="00542390"/>
    <w:rsid w:val="0054705F"/>
    <w:rsid w:val="00554725"/>
    <w:rsid w:val="00556265"/>
    <w:rsid w:val="0055786D"/>
    <w:rsid w:val="00562528"/>
    <w:rsid w:val="00565599"/>
    <w:rsid w:val="0056575D"/>
    <w:rsid w:val="00566A78"/>
    <w:rsid w:val="00566D05"/>
    <w:rsid w:val="005706AF"/>
    <w:rsid w:val="00571D71"/>
    <w:rsid w:val="005745F3"/>
    <w:rsid w:val="00576208"/>
    <w:rsid w:val="0058139C"/>
    <w:rsid w:val="00586157"/>
    <w:rsid w:val="005933E4"/>
    <w:rsid w:val="00594443"/>
    <w:rsid w:val="0059612F"/>
    <w:rsid w:val="005A4E15"/>
    <w:rsid w:val="005A5470"/>
    <w:rsid w:val="005A6EA5"/>
    <w:rsid w:val="005B33D3"/>
    <w:rsid w:val="005B3B78"/>
    <w:rsid w:val="005B645F"/>
    <w:rsid w:val="005B6516"/>
    <w:rsid w:val="005B7EDA"/>
    <w:rsid w:val="005B7F36"/>
    <w:rsid w:val="005C3799"/>
    <w:rsid w:val="005C4419"/>
    <w:rsid w:val="005C45A9"/>
    <w:rsid w:val="005C4E75"/>
    <w:rsid w:val="005C5297"/>
    <w:rsid w:val="005C7383"/>
    <w:rsid w:val="005C78B9"/>
    <w:rsid w:val="005D4858"/>
    <w:rsid w:val="005D5DD0"/>
    <w:rsid w:val="005D7501"/>
    <w:rsid w:val="005D7831"/>
    <w:rsid w:val="005E4092"/>
    <w:rsid w:val="005E77BA"/>
    <w:rsid w:val="005F53B4"/>
    <w:rsid w:val="005F59FE"/>
    <w:rsid w:val="00600BE1"/>
    <w:rsid w:val="00600E22"/>
    <w:rsid w:val="00600E57"/>
    <w:rsid w:val="00603223"/>
    <w:rsid w:val="00604243"/>
    <w:rsid w:val="00605E2B"/>
    <w:rsid w:val="00610094"/>
    <w:rsid w:val="006100C9"/>
    <w:rsid w:val="0061264C"/>
    <w:rsid w:val="006169BD"/>
    <w:rsid w:val="00617B68"/>
    <w:rsid w:val="0062009C"/>
    <w:rsid w:val="00621267"/>
    <w:rsid w:val="00621632"/>
    <w:rsid w:val="006219E3"/>
    <w:rsid w:val="006230AD"/>
    <w:rsid w:val="00623B8C"/>
    <w:rsid w:val="00623D78"/>
    <w:rsid w:val="006259B4"/>
    <w:rsid w:val="006265B9"/>
    <w:rsid w:val="0062711A"/>
    <w:rsid w:val="00633D2E"/>
    <w:rsid w:val="0063726E"/>
    <w:rsid w:val="006403A1"/>
    <w:rsid w:val="00641253"/>
    <w:rsid w:val="00642AE8"/>
    <w:rsid w:val="00644E89"/>
    <w:rsid w:val="00645268"/>
    <w:rsid w:val="00650E66"/>
    <w:rsid w:val="0065184F"/>
    <w:rsid w:val="00651CDA"/>
    <w:rsid w:val="006524A7"/>
    <w:rsid w:val="0065328D"/>
    <w:rsid w:val="006541FE"/>
    <w:rsid w:val="00656D38"/>
    <w:rsid w:val="00656EBA"/>
    <w:rsid w:val="00662B81"/>
    <w:rsid w:val="006637AB"/>
    <w:rsid w:val="0067319A"/>
    <w:rsid w:val="0067325C"/>
    <w:rsid w:val="00674ACA"/>
    <w:rsid w:val="0067566C"/>
    <w:rsid w:val="00676ADC"/>
    <w:rsid w:val="0068190A"/>
    <w:rsid w:val="00683F77"/>
    <w:rsid w:val="00684809"/>
    <w:rsid w:val="00692D61"/>
    <w:rsid w:val="0069383F"/>
    <w:rsid w:val="00695B97"/>
    <w:rsid w:val="00697D0B"/>
    <w:rsid w:val="006A551C"/>
    <w:rsid w:val="006A75FA"/>
    <w:rsid w:val="006B7784"/>
    <w:rsid w:val="006C17BF"/>
    <w:rsid w:val="006C2C45"/>
    <w:rsid w:val="006C3A37"/>
    <w:rsid w:val="006C4151"/>
    <w:rsid w:val="006C7313"/>
    <w:rsid w:val="006D0725"/>
    <w:rsid w:val="006D71EA"/>
    <w:rsid w:val="006E2DAD"/>
    <w:rsid w:val="006E4485"/>
    <w:rsid w:val="006E59FD"/>
    <w:rsid w:val="006E6331"/>
    <w:rsid w:val="006F3F74"/>
    <w:rsid w:val="006F583E"/>
    <w:rsid w:val="006F7A7D"/>
    <w:rsid w:val="00701C26"/>
    <w:rsid w:val="007055E7"/>
    <w:rsid w:val="00705E91"/>
    <w:rsid w:val="00711646"/>
    <w:rsid w:val="0071480D"/>
    <w:rsid w:val="00715974"/>
    <w:rsid w:val="00716820"/>
    <w:rsid w:val="00717DEE"/>
    <w:rsid w:val="00717F9C"/>
    <w:rsid w:val="0072427F"/>
    <w:rsid w:val="00726555"/>
    <w:rsid w:val="007272EC"/>
    <w:rsid w:val="0073011D"/>
    <w:rsid w:val="0073183E"/>
    <w:rsid w:val="007321C7"/>
    <w:rsid w:val="0073255C"/>
    <w:rsid w:val="00735475"/>
    <w:rsid w:val="007413EA"/>
    <w:rsid w:val="00741FE0"/>
    <w:rsid w:val="007428F4"/>
    <w:rsid w:val="007430DB"/>
    <w:rsid w:val="00744423"/>
    <w:rsid w:val="00745524"/>
    <w:rsid w:val="00747686"/>
    <w:rsid w:val="007574BD"/>
    <w:rsid w:val="00757A14"/>
    <w:rsid w:val="007608C1"/>
    <w:rsid w:val="00761CA7"/>
    <w:rsid w:val="00761CF0"/>
    <w:rsid w:val="00762855"/>
    <w:rsid w:val="00765752"/>
    <w:rsid w:val="0077255D"/>
    <w:rsid w:val="0077345C"/>
    <w:rsid w:val="00776358"/>
    <w:rsid w:val="00780823"/>
    <w:rsid w:val="0078170A"/>
    <w:rsid w:val="00782422"/>
    <w:rsid w:val="0078626D"/>
    <w:rsid w:val="007968F5"/>
    <w:rsid w:val="007A2197"/>
    <w:rsid w:val="007A4F20"/>
    <w:rsid w:val="007A526C"/>
    <w:rsid w:val="007A61EE"/>
    <w:rsid w:val="007A7392"/>
    <w:rsid w:val="007A79D4"/>
    <w:rsid w:val="007B2440"/>
    <w:rsid w:val="007B7F75"/>
    <w:rsid w:val="007C042C"/>
    <w:rsid w:val="007C286E"/>
    <w:rsid w:val="007C522D"/>
    <w:rsid w:val="007C6671"/>
    <w:rsid w:val="007C721F"/>
    <w:rsid w:val="007C762F"/>
    <w:rsid w:val="007D1E6F"/>
    <w:rsid w:val="007D2F3C"/>
    <w:rsid w:val="007D7BAA"/>
    <w:rsid w:val="007E5694"/>
    <w:rsid w:val="007E6408"/>
    <w:rsid w:val="00801FE8"/>
    <w:rsid w:val="00804841"/>
    <w:rsid w:val="00806BC5"/>
    <w:rsid w:val="008075A8"/>
    <w:rsid w:val="0081017F"/>
    <w:rsid w:val="00812FE6"/>
    <w:rsid w:val="00813ADB"/>
    <w:rsid w:val="00814A14"/>
    <w:rsid w:val="00815988"/>
    <w:rsid w:val="00815E11"/>
    <w:rsid w:val="00820429"/>
    <w:rsid w:val="008319F2"/>
    <w:rsid w:val="008333B5"/>
    <w:rsid w:val="00836AB8"/>
    <w:rsid w:val="008405D0"/>
    <w:rsid w:val="00840B20"/>
    <w:rsid w:val="00845815"/>
    <w:rsid w:val="00847DC6"/>
    <w:rsid w:val="00852060"/>
    <w:rsid w:val="008574D1"/>
    <w:rsid w:val="00857B12"/>
    <w:rsid w:val="008707AC"/>
    <w:rsid w:val="00871ABA"/>
    <w:rsid w:val="00874238"/>
    <w:rsid w:val="0087716A"/>
    <w:rsid w:val="008928E5"/>
    <w:rsid w:val="008A0200"/>
    <w:rsid w:val="008A0533"/>
    <w:rsid w:val="008A1D3C"/>
    <w:rsid w:val="008A25DE"/>
    <w:rsid w:val="008A4DD9"/>
    <w:rsid w:val="008B146C"/>
    <w:rsid w:val="008B325D"/>
    <w:rsid w:val="008B36B0"/>
    <w:rsid w:val="008B3D0B"/>
    <w:rsid w:val="008B5F59"/>
    <w:rsid w:val="008B7CA8"/>
    <w:rsid w:val="008C03F1"/>
    <w:rsid w:val="008C0563"/>
    <w:rsid w:val="008C087E"/>
    <w:rsid w:val="008C2C0C"/>
    <w:rsid w:val="008C3325"/>
    <w:rsid w:val="008C5BFA"/>
    <w:rsid w:val="008D311F"/>
    <w:rsid w:val="008D36DB"/>
    <w:rsid w:val="008D4F27"/>
    <w:rsid w:val="008D5E64"/>
    <w:rsid w:val="008D7AD0"/>
    <w:rsid w:val="008D7C89"/>
    <w:rsid w:val="008E16E8"/>
    <w:rsid w:val="008E191E"/>
    <w:rsid w:val="008E1B88"/>
    <w:rsid w:val="008E3B6C"/>
    <w:rsid w:val="008E49C9"/>
    <w:rsid w:val="008E6C8C"/>
    <w:rsid w:val="008E6FBF"/>
    <w:rsid w:val="008E7244"/>
    <w:rsid w:val="008F093B"/>
    <w:rsid w:val="008F29C2"/>
    <w:rsid w:val="008F2E99"/>
    <w:rsid w:val="008F5C5B"/>
    <w:rsid w:val="008F6C05"/>
    <w:rsid w:val="008F74CC"/>
    <w:rsid w:val="0090007B"/>
    <w:rsid w:val="00900086"/>
    <w:rsid w:val="00900435"/>
    <w:rsid w:val="00900A48"/>
    <w:rsid w:val="009021AF"/>
    <w:rsid w:val="0090289C"/>
    <w:rsid w:val="00907F23"/>
    <w:rsid w:val="009109F3"/>
    <w:rsid w:val="0091478F"/>
    <w:rsid w:val="0091651E"/>
    <w:rsid w:val="009173FE"/>
    <w:rsid w:val="009174E1"/>
    <w:rsid w:val="00926920"/>
    <w:rsid w:val="00926C04"/>
    <w:rsid w:val="00930325"/>
    <w:rsid w:val="00940C5F"/>
    <w:rsid w:val="00943213"/>
    <w:rsid w:val="0094602C"/>
    <w:rsid w:val="00950E05"/>
    <w:rsid w:val="00951506"/>
    <w:rsid w:val="00952D22"/>
    <w:rsid w:val="0095449C"/>
    <w:rsid w:val="00954C74"/>
    <w:rsid w:val="0095639C"/>
    <w:rsid w:val="00962D70"/>
    <w:rsid w:val="009709D5"/>
    <w:rsid w:val="0097152E"/>
    <w:rsid w:val="00971A63"/>
    <w:rsid w:val="0097331F"/>
    <w:rsid w:val="00977C0E"/>
    <w:rsid w:val="00985ADF"/>
    <w:rsid w:val="00985E04"/>
    <w:rsid w:val="009863E1"/>
    <w:rsid w:val="00986D71"/>
    <w:rsid w:val="00990565"/>
    <w:rsid w:val="0099260B"/>
    <w:rsid w:val="00993621"/>
    <w:rsid w:val="00995046"/>
    <w:rsid w:val="009A1618"/>
    <w:rsid w:val="009B453E"/>
    <w:rsid w:val="009B52D0"/>
    <w:rsid w:val="009C49AC"/>
    <w:rsid w:val="009C5F64"/>
    <w:rsid w:val="009C655E"/>
    <w:rsid w:val="009D1F42"/>
    <w:rsid w:val="009D5327"/>
    <w:rsid w:val="009D569A"/>
    <w:rsid w:val="009D5709"/>
    <w:rsid w:val="009D5F63"/>
    <w:rsid w:val="009D6D3F"/>
    <w:rsid w:val="009D730C"/>
    <w:rsid w:val="009D7772"/>
    <w:rsid w:val="009E40EB"/>
    <w:rsid w:val="009E4C21"/>
    <w:rsid w:val="009E58B9"/>
    <w:rsid w:val="009F00FF"/>
    <w:rsid w:val="009F2F7D"/>
    <w:rsid w:val="009F3769"/>
    <w:rsid w:val="009F3ED6"/>
    <w:rsid w:val="00A00840"/>
    <w:rsid w:val="00A02CAC"/>
    <w:rsid w:val="00A03F3E"/>
    <w:rsid w:val="00A03FB0"/>
    <w:rsid w:val="00A07048"/>
    <w:rsid w:val="00A12438"/>
    <w:rsid w:val="00A204F3"/>
    <w:rsid w:val="00A23F43"/>
    <w:rsid w:val="00A2584B"/>
    <w:rsid w:val="00A30EDE"/>
    <w:rsid w:val="00A33730"/>
    <w:rsid w:val="00A36FF5"/>
    <w:rsid w:val="00A44397"/>
    <w:rsid w:val="00A510A1"/>
    <w:rsid w:val="00A548A0"/>
    <w:rsid w:val="00A56560"/>
    <w:rsid w:val="00A571ED"/>
    <w:rsid w:val="00A61612"/>
    <w:rsid w:val="00A67CAD"/>
    <w:rsid w:val="00A73B96"/>
    <w:rsid w:val="00A777C9"/>
    <w:rsid w:val="00A81961"/>
    <w:rsid w:val="00A82567"/>
    <w:rsid w:val="00A827DE"/>
    <w:rsid w:val="00A82B1A"/>
    <w:rsid w:val="00A82DED"/>
    <w:rsid w:val="00A84BA7"/>
    <w:rsid w:val="00A86EEB"/>
    <w:rsid w:val="00A91078"/>
    <w:rsid w:val="00AA21DC"/>
    <w:rsid w:val="00AA7726"/>
    <w:rsid w:val="00AB019D"/>
    <w:rsid w:val="00AB398C"/>
    <w:rsid w:val="00AB4E56"/>
    <w:rsid w:val="00AB5544"/>
    <w:rsid w:val="00AB605A"/>
    <w:rsid w:val="00AB66C5"/>
    <w:rsid w:val="00AB6771"/>
    <w:rsid w:val="00AB6ED3"/>
    <w:rsid w:val="00AC1B23"/>
    <w:rsid w:val="00AC29CD"/>
    <w:rsid w:val="00AC2C57"/>
    <w:rsid w:val="00AC6C1B"/>
    <w:rsid w:val="00AD015C"/>
    <w:rsid w:val="00AD1785"/>
    <w:rsid w:val="00AD2D0C"/>
    <w:rsid w:val="00AD5D52"/>
    <w:rsid w:val="00AD6542"/>
    <w:rsid w:val="00AE1AEB"/>
    <w:rsid w:val="00AE2FF8"/>
    <w:rsid w:val="00AE446A"/>
    <w:rsid w:val="00AE5947"/>
    <w:rsid w:val="00AF1538"/>
    <w:rsid w:val="00AF1CDF"/>
    <w:rsid w:val="00AF4098"/>
    <w:rsid w:val="00AF5F91"/>
    <w:rsid w:val="00AF7E65"/>
    <w:rsid w:val="00B03880"/>
    <w:rsid w:val="00B11025"/>
    <w:rsid w:val="00B12312"/>
    <w:rsid w:val="00B139DB"/>
    <w:rsid w:val="00B14684"/>
    <w:rsid w:val="00B1490C"/>
    <w:rsid w:val="00B15A04"/>
    <w:rsid w:val="00B16C55"/>
    <w:rsid w:val="00B22F0B"/>
    <w:rsid w:val="00B25C24"/>
    <w:rsid w:val="00B31D58"/>
    <w:rsid w:val="00B3232C"/>
    <w:rsid w:val="00B330BD"/>
    <w:rsid w:val="00B37246"/>
    <w:rsid w:val="00B416C3"/>
    <w:rsid w:val="00B4259F"/>
    <w:rsid w:val="00B42B42"/>
    <w:rsid w:val="00B42F63"/>
    <w:rsid w:val="00B436D2"/>
    <w:rsid w:val="00B47325"/>
    <w:rsid w:val="00B477C5"/>
    <w:rsid w:val="00B47AE2"/>
    <w:rsid w:val="00B53B2C"/>
    <w:rsid w:val="00B56585"/>
    <w:rsid w:val="00B56B2E"/>
    <w:rsid w:val="00B615D9"/>
    <w:rsid w:val="00B625B9"/>
    <w:rsid w:val="00B62D51"/>
    <w:rsid w:val="00B62DD4"/>
    <w:rsid w:val="00B676D5"/>
    <w:rsid w:val="00B726B3"/>
    <w:rsid w:val="00B81B0A"/>
    <w:rsid w:val="00B8290D"/>
    <w:rsid w:val="00B84047"/>
    <w:rsid w:val="00B868B0"/>
    <w:rsid w:val="00B9028D"/>
    <w:rsid w:val="00B90E43"/>
    <w:rsid w:val="00B927D3"/>
    <w:rsid w:val="00B9656D"/>
    <w:rsid w:val="00B97817"/>
    <w:rsid w:val="00BA00CF"/>
    <w:rsid w:val="00BA4E12"/>
    <w:rsid w:val="00BA5206"/>
    <w:rsid w:val="00BA6C28"/>
    <w:rsid w:val="00BA78BE"/>
    <w:rsid w:val="00BB165F"/>
    <w:rsid w:val="00BB2156"/>
    <w:rsid w:val="00BB3A01"/>
    <w:rsid w:val="00BB4573"/>
    <w:rsid w:val="00BB636B"/>
    <w:rsid w:val="00BC13A1"/>
    <w:rsid w:val="00BC1779"/>
    <w:rsid w:val="00BC2715"/>
    <w:rsid w:val="00BC3CAB"/>
    <w:rsid w:val="00BC6734"/>
    <w:rsid w:val="00BC7486"/>
    <w:rsid w:val="00BD41E7"/>
    <w:rsid w:val="00BD5F2F"/>
    <w:rsid w:val="00BD70F6"/>
    <w:rsid w:val="00BE4E17"/>
    <w:rsid w:val="00BE5BEA"/>
    <w:rsid w:val="00BF0F15"/>
    <w:rsid w:val="00BF2555"/>
    <w:rsid w:val="00BF3C7E"/>
    <w:rsid w:val="00BF4610"/>
    <w:rsid w:val="00BF79E3"/>
    <w:rsid w:val="00C0177E"/>
    <w:rsid w:val="00C01B60"/>
    <w:rsid w:val="00C03326"/>
    <w:rsid w:val="00C037B5"/>
    <w:rsid w:val="00C04822"/>
    <w:rsid w:val="00C05607"/>
    <w:rsid w:val="00C07342"/>
    <w:rsid w:val="00C107A7"/>
    <w:rsid w:val="00C109AD"/>
    <w:rsid w:val="00C11233"/>
    <w:rsid w:val="00C1716E"/>
    <w:rsid w:val="00C172FF"/>
    <w:rsid w:val="00C20757"/>
    <w:rsid w:val="00C25C89"/>
    <w:rsid w:val="00C269A9"/>
    <w:rsid w:val="00C37D11"/>
    <w:rsid w:val="00C40B50"/>
    <w:rsid w:val="00C41ACA"/>
    <w:rsid w:val="00C420B9"/>
    <w:rsid w:val="00C45237"/>
    <w:rsid w:val="00C46E60"/>
    <w:rsid w:val="00C47E17"/>
    <w:rsid w:val="00C501F7"/>
    <w:rsid w:val="00C50579"/>
    <w:rsid w:val="00C51CA3"/>
    <w:rsid w:val="00C53E40"/>
    <w:rsid w:val="00C55261"/>
    <w:rsid w:val="00C64BCC"/>
    <w:rsid w:val="00C66B99"/>
    <w:rsid w:val="00C75394"/>
    <w:rsid w:val="00C840B3"/>
    <w:rsid w:val="00C851AE"/>
    <w:rsid w:val="00C97420"/>
    <w:rsid w:val="00C97EC9"/>
    <w:rsid w:val="00CA0700"/>
    <w:rsid w:val="00CA1B4E"/>
    <w:rsid w:val="00CA4AB6"/>
    <w:rsid w:val="00CB64E5"/>
    <w:rsid w:val="00CC33CF"/>
    <w:rsid w:val="00CC3588"/>
    <w:rsid w:val="00CC523C"/>
    <w:rsid w:val="00CC6FE2"/>
    <w:rsid w:val="00CC789E"/>
    <w:rsid w:val="00CD08A1"/>
    <w:rsid w:val="00CD32DF"/>
    <w:rsid w:val="00CD35B7"/>
    <w:rsid w:val="00CD3DED"/>
    <w:rsid w:val="00CD70B2"/>
    <w:rsid w:val="00CD74D3"/>
    <w:rsid w:val="00CE03D6"/>
    <w:rsid w:val="00CE047F"/>
    <w:rsid w:val="00CE0A87"/>
    <w:rsid w:val="00CE24C0"/>
    <w:rsid w:val="00CE4AAF"/>
    <w:rsid w:val="00CE5964"/>
    <w:rsid w:val="00CF1727"/>
    <w:rsid w:val="00D00671"/>
    <w:rsid w:val="00D03F3C"/>
    <w:rsid w:val="00D066AF"/>
    <w:rsid w:val="00D06913"/>
    <w:rsid w:val="00D104C8"/>
    <w:rsid w:val="00D11444"/>
    <w:rsid w:val="00D156BC"/>
    <w:rsid w:val="00D17C3B"/>
    <w:rsid w:val="00D17D8D"/>
    <w:rsid w:val="00D2084C"/>
    <w:rsid w:val="00D21ACA"/>
    <w:rsid w:val="00D23037"/>
    <w:rsid w:val="00D23465"/>
    <w:rsid w:val="00D23D80"/>
    <w:rsid w:val="00D24332"/>
    <w:rsid w:val="00D3022B"/>
    <w:rsid w:val="00D321B5"/>
    <w:rsid w:val="00D330F2"/>
    <w:rsid w:val="00D33736"/>
    <w:rsid w:val="00D3488E"/>
    <w:rsid w:val="00D354E9"/>
    <w:rsid w:val="00D43420"/>
    <w:rsid w:val="00D46CB2"/>
    <w:rsid w:val="00D50240"/>
    <w:rsid w:val="00D56737"/>
    <w:rsid w:val="00D56780"/>
    <w:rsid w:val="00D61242"/>
    <w:rsid w:val="00D6546F"/>
    <w:rsid w:val="00D71517"/>
    <w:rsid w:val="00D73A8F"/>
    <w:rsid w:val="00D742B5"/>
    <w:rsid w:val="00D75FCA"/>
    <w:rsid w:val="00D77276"/>
    <w:rsid w:val="00D8157B"/>
    <w:rsid w:val="00D91B3F"/>
    <w:rsid w:val="00D946D3"/>
    <w:rsid w:val="00D9778D"/>
    <w:rsid w:val="00D97FBB"/>
    <w:rsid w:val="00DA06DA"/>
    <w:rsid w:val="00DA5E07"/>
    <w:rsid w:val="00DB4AB6"/>
    <w:rsid w:val="00DC2187"/>
    <w:rsid w:val="00DD6949"/>
    <w:rsid w:val="00DD75B8"/>
    <w:rsid w:val="00DE6BFC"/>
    <w:rsid w:val="00DF41EE"/>
    <w:rsid w:val="00DF4413"/>
    <w:rsid w:val="00E021FE"/>
    <w:rsid w:val="00E079F5"/>
    <w:rsid w:val="00E10DC8"/>
    <w:rsid w:val="00E11A1F"/>
    <w:rsid w:val="00E12621"/>
    <w:rsid w:val="00E1279E"/>
    <w:rsid w:val="00E13F3A"/>
    <w:rsid w:val="00E1553E"/>
    <w:rsid w:val="00E15857"/>
    <w:rsid w:val="00E15CD9"/>
    <w:rsid w:val="00E16ABF"/>
    <w:rsid w:val="00E17082"/>
    <w:rsid w:val="00E23ED5"/>
    <w:rsid w:val="00E26C24"/>
    <w:rsid w:val="00E278A3"/>
    <w:rsid w:val="00E32B52"/>
    <w:rsid w:val="00E33DE9"/>
    <w:rsid w:val="00E37A6C"/>
    <w:rsid w:val="00E37E14"/>
    <w:rsid w:val="00E44FA1"/>
    <w:rsid w:val="00E450AC"/>
    <w:rsid w:val="00E45B9A"/>
    <w:rsid w:val="00E45C24"/>
    <w:rsid w:val="00E46CC6"/>
    <w:rsid w:val="00E5066C"/>
    <w:rsid w:val="00E5246E"/>
    <w:rsid w:val="00E55895"/>
    <w:rsid w:val="00E61161"/>
    <w:rsid w:val="00E61BB2"/>
    <w:rsid w:val="00E6211C"/>
    <w:rsid w:val="00E62FCA"/>
    <w:rsid w:val="00E647D9"/>
    <w:rsid w:val="00E6596F"/>
    <w:rsid w:val="00E67D1C"/>
    <w:rsid w:val="00E734D7"/>
    <w:rsid w:val="00E80AED"/>
    <w:rsid w:val="00E85721"/>
    <w:rsid w:val="00E859EA"/>
    <w:rsid w:val="00E94E9B"/>
    <w:rsid w:val="00E97005"/>
    <w:rsid w:val="00E97181"/>
    <w:rsid w:val="00EA1899"/>
    <w:rsid w:val="00EA337A"/>
    <w:rsid w:val="00EA616D"/>
    <w:rsid w:val="00EA7070"/>
    <w:rsid w:val="00EA7E84"/>
    <w:rsid w:val="00EB01BE"/>
    <w:rsid w:val="00EB2573"/>
    <w:rsid w:val="00EC0D5E"/>
    <w:rsid w:val="00EC120C"/>
    <w:rsid w:val="00EC210C"/>
    <w:rsid w:val="00EC5D14"/>
    <w:rsid w:val="00ED107E"/>
    <w:rsid w:val="00EE0FB9"/>
    <w:rsid w:val="00EE3F4E"/>
    <w:rsid w:val="00EE56FF"/>
    <w:rsid w:val="00EE7689"/>
    <w:rsid w:val="00EF2197"/>
    <w:rsid w:val="00EF5C6C"/>
    <w:rsid w:val="00EF6304"/>
    <w:rsid w:val="00EF65DE"/>
    <w:rsid w:val="00EF6AD9"/>
    <w:rsid w:val="00EF6D76"/>
    <w:rsid w:val="00EF7CB8"/>
    <w:rsid w:val="00F03D66"/>
    <w:rsid w:val="00F05C3D"/>
    <w:rsid w:val="00F11C52"/>
    <w:rsid w:val="00F123AB"/>
    <w:rsid w:val="00F125E2"/>
    <w:rsid w:val="00F158BA"/>
    <w:rsid w:val="00F16F0A"/>
    <w:rsid w:val="00F21AF5"/>
    <w:rsid w:val="00F366D9"/>
    <w:rsid w:val="00F3679F"/>
    <w:rsid w:val="00F376CE"/>
    <w:rsid w:val="00F43E13"/>
    <w:rsid w:val="00F4494D"/>
    <w:rsid w:val="00F44DF2"/>
    <w:rsid w:val="00F45610"/>
    <w:rsid w:val="00F466A5"/>
    <w:rsid w:val="00F5155F"/>
    <w:rsid w:val="00F53556"/>
    <w:rsid w:val="00F53F7F"/>
    <w:rsid w:val="00F54BBF"/>
    <w:rsid w:val="00F55362"/>
    <w:rsid w:val="00F6042A"/>
    <w:rsid w:val="00F61C84"/>
    <w:rsid w:val="00F62513"/>
    <w:rsid w:val="00F639CF"/>
    <w:rsid w:val="00F64646"/>
    <w:rsid w:val="00F64E02"/>
    <w:rsid w:val="00F652AA"/>
    <w:rsid w:val="00F66222"/>
    <w:rsid w:val="00F709C3"/>
    <w:rsid w:val="00F7323C"/>
    <w:rsid w:val="00F736CF"/>
    <w:rsid w:val="00F739CE"/>
    <w:rsid w:val="00F73A06"/>
    <w:rsid w:val="00F76D46"/>
    <w:rsid w:val="00F81A39"/>
    <w:rsid w:val="00F822B8"/>
    <w:rsid w:val="00F825E3"/>
    <w:rsid w:val="00F8387F"/>
    <w:rsid w:val="00F8541B"/>
    <w:rsid w:val="00F906E4"/>
    <w:rsid w:val="00F90A23"/>
    <w:rsid w:val="00F94091"/>
    <w:rsid w:val="00F949FC"/>
    <w:rsid w:val="00F95439"/>
    <w:rsid w:val="00F96FED"/>
    <w:rsid w:val="00F97AAA"/>
    <w:rsid w:val="00FA060B"/>
    <w:rsid w:val="00FA072A"/>
    <w:rsid w:val="00FA16A3"/>
    <w:rsid w:val="00FA2D2E"/>
    <w:rsid w:val="00FA4CD6"/>
    <w:rsid w:val="00FA64DE"/>
    <w:rsid w:val="00FA663D"/>
    <w:rsid w:val="00FB0659"/>
    <w:rsid w:val="00FB1436"/>
    <w:rsid w:val="00FB348B"/>
    <w:rsid w:val="00FB6258"/>
    <w:rsid w:val="00FC016F"/>
    <w:rsid w:val="00FC522D"/>
    <w:rsid w:val="00FC7EBA"/>
    <w:rsid w:val="00FD09C7"/>
    <w:rsid w:val="00FD3788"/>
    <w:rsid w:val="00FD4E46"/>
    <w:rsid w:val="00FD5D43"/>
    <w:rsid w:val="00FD69E0"/>
    <w:rsid w:val="00FE18C5"/>
    <w:rsid w:val="00FE6B9A"/>
    <w:rsid w:val="00FF014B"/>
    <w:rsid w:val="00FF1B22"/>
    <w:rsid w:val="00FF5385"/>
    <w:rsid w:val="00FF6187"/>
    <w:rsid w:val="00FF6497"/>
    <w:rsid w:val="00FF791C"/>
    <w:rsid w:val="022102B8"/>
    <w:rsid w:val="02723F09"/>
    <w:rsid w:val="08222906"/>
    <w:rsid w:val="0955056D"/>
    <w:rsid w:val="098442A3"/>
    <w:rsid w:val="0C5B757D"/>
    <w:rsid w:val="100A0A14"/>
    <w:rsid w:val="102050E7"/>
    <w:rsid w:val="144E62BB"/>
    <w:rsid w:val="156B39A2"/>
    <w:rsid w:val="163723E5"/>
    <w:rsid w:val="1B475316"/>
    <w:rsid w:val="1B74729E"/>
    <w:rsid w:val="20853320"/>
    <w:rsid w:val="21621C14"/>
    <w:rsid w:val="229E04F3"/>
    <w:rsid w:val="242B32F2"/>
    <w:rsid w:val="2556758F"/>
    <w:rsid w:val="27050209"/>
    <w:rsid w:val="28937156"/>
    <w:rsid w:val="29B833B7"/>
    <w:rsid w:val="2C0A4EA8"/>
    <w:rsid w:val="2E96071F"/>
    <w:rsid w:val="2F4A02C4"/>
    <w:rsid w:val="32A02735"/>
    <w:rsid w:val="35EB4F89"/>
    <w:rsid w:val="376B42E6"/>
    <w:rsid w:val="37916FBF"/>
    <w:rsid w:val="384C2F86"/>
    <w:rsid w:val="38A06716"/>
    <w:rsid w:val="39871F8D"/>
    <w:rsid w:val="39D258B5"/>
    <w:rsid w:val="3A4F01E6"/>
    <w:rsid w:val="3C4D6285"/>
    <w:rsid w:val="3F727C4D"/>
    <w:rsid w:val="41E14E41"/>
    <w:rsid w:val="41F145CF"/>
    <w:rsid w:val="438C0FD2"/>
    <w:rsid w:val="44C24A44"/>
    <w:rsid w:val="4B183896"/>
    <w:rsid w:val="4BB8433C"/>
    <w:rsid w:val="4F1D2F3B"/>
    <w:rsid w:val="58C70034"/>
    <w:rsid w:val="5B946BE2"/>
    <w:rsid w:val="5C1C13B7"/>
    <w:rsid w:val="681817F5"/>
    <w:rsid w:val="69B455B6"/>
    <w:rsid w:val="6B8C0932"/>
    <w:rsid w:val="6F055B3B"/>
    <w:rsid w:val="6F391876"/>
    <w:rsid w:val="734C1107"/>
    <w:rsid w:val="74E7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qFormat/>
    <w:uiPriority w:val="0"/>
    <w:pPr>
      <w:widowControl/>
      <w:spacing w:before="340" w:after="330" w:line="576" w:lineRule="auto"/>
      <w:outlineLvl w:val="0"/>
    </w:pPr>
    <w:rPr>
      <w:rFonts w:ascii="Calibri" w:hAnsi="Calibri" w:eastAsia="宋体" w:cs="宋体"/>
      <w:b/>
      <w:bCs/>
      <w:kern w:val="36"/>
      <w:sz w:val="44"/>
      <w:szCs w:val="44"/>
    </w:rPr>
  </w:style>
  <w:style w:type="paragraph" w:styleId="3">
    <w:name w:val="heading 2"/>
    <w:basedOn w:val="1"/>
    <w:qFormat/>
    <w:uiPriority w:val="0"/>
    <w:pPr>
      <w:widowControl/>
      <w:spacing w:before="260" w:after="260" w:line="412" w:lineRule="auto"/>
      <w:outlineLvl w:val="1"/>
    </w:pPr>
    <w:rPr>
      <w:rFonts w:ascii="Cambria" w:hAnsi="Cambria" w:eastAsia="宋体" w:cs="宋体"/>
      <w:b/>
      <w:bCs/>
      <w:kern w:val="0"/>
    </w:rPr>
  </w:style>
  <w:style w:type="paragraph" w:styleId="4">
    <w:name w:val="heading 3"/>
    <w:basedOn w:val="1"/>
    <w:qFormat/>
    <w:uiPriority w:val="0"/>
    <w:pPr>
      <w:widowControl/>
      <w:spacing w:before="260" w:after="260" w:line="412" w:lineRule="auto"/>
      <w:outlineLvl w:val="2"/>
    </w:pPr>
    <w:rPr>
      <w:rFonts w:ascii="Calibri" w:hAnsi="Calibri" w:eastAsia="宋体" w:cs="宋体"/>
      <w:b/>
      <w:bCs/>
      <w:kern w:val="0"/>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List Number"/>
    <w:basedOn w:val="1"/>
    <w:qFormat/>
    <w:uiPriority w:val="0"/>
    <w:pPr>
      <w:numPr>
        <w:ilvl w:val="0"/>
        <w:numId w:val="1"/>
      </w:numPr>
      <w:tabs>
        <w:tab w:val="left" w:pos="0"/>
      </w:tabs>
      <w:ind w:firstLine="0"/>
    </w:pPr>
    <w:rPr>
      <w:szCs w:val="20"/>
    </w:rPr>
  </w:style>
  <w:style w:type="paragraph" w:styleId="6">
    <w:name w:val="Normal Indent"/>
    <w:basedOn w:val="1"/>
    <w:qFormat/>
    <w:uiPriority w:val="0"/>
    <w:pPr>
      <w:ind w:firstLine="420" w:firstLineChars="200"/>
    </w:pPr>
  </w:style>
  <w:style w:type="paragraph" w:styleId="7">
    <w:name w:val="Body Text"/>
    <w:basedOn w:val="1"/>
    <w:qFormat/>
    <w:uiPriority w:val="0"/>
    <w:pPr>
      <w:spacing w:line="560" w:lineRule="exact"/>
      <w:jc w:val="center"/>
    </w:pPr>
    <w:rPr>
      <w:rFonts w:ascii="文星标宋" w:eastAsia="文星标宋"/>
      <w:spacing w:val="-13"/>
      <w:sz w:val="40"/>
      <w:szCs w:val="40"/>
    </w:rPr>
  </w:style>
  <w:style w:type="paragraph" w:styleId="8">
    <w:name w:val="Body Text Indent"/>
    <w:basedOn w:val="1"/>
    <w:qFormat/>
    <w:uiPriority w:val="0"/>
    <w:pPr>
      <w:spacing w:line="620" w:lineRule="exact"/>
      <w:ind w:firstLine="548" w:firstLineChars="200"/>
    </w:pPr>
    <w:rPr>
      <w:spacing w:val="-20"/>
    </w:rPr>
  </w:style>
  <w:style w:type="paragraph" w:styleId="9">
    <w:name w:val="Plain Text"/>
    <w:basedOn w:val="1"/>
    <w:link w:val="23"/>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580" w:lineRule="exact"/>
      <w:ind w:firstLine="628" w:firstLineChars="200"/>
    </w:pPr>
  </w:style>
  <w:style w:type="paragraph" w:styleId="12">
    <w:name w:val="Balloon Text"/>
    <w:basedOn w:val="1"/>
    <w:semiHidden/>
    <w:qFormat/>
    <w:uiPriority w:val="0"/>
    <w:rPr>
      <w:sz w:val="18"/>
      <w:szCs w:val="18"/>
    </w:rPr>
  </w:style>
  <w:style w:type="paragraph" w:styleId="13">
    <w:name w:val="footer"/>
    <w:basedOn w:val="1"/>
    <w:link w:val="24"/>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rPr>
      <w:rFonts w:ascii="Calibri" w:hAnsi="Calibri"/>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qFormat/>
    <w:uiPriority w:val="0"/>
  </w:style>
  <w:style w:type="character" w:styleId="22">
    <w:name w:val="Hyperlink"/>
    <w:qFormat/>
    <w:uiPriority w:val="0"/>
    <w:rPr>
      <w:color w:val="0000FF"/>
      <w:u w:val="single"/>
    </w:rPr>
  </w:style>
  <w:style w:type="character" w:customStyle="1" w:styleId="23">
    <w:name w:val="纯文本 字符"/>
    <w:link w:val="9"/>
    <w:qFormat/>
    <w:locked/>
    <w:uiPriority w:val="0"/>
    <w:rPr>
      <w:rFonts w:ascii="宋体" w:hAnsi="Courier New" w:eastAsia="仿宋_GB2312"/>
      <w:kern w:val="2"/>
      <w:sz w:val="32"/>
      <w:lang w:val="en-US" w:eastAsia="zh-CN" w:bidi="ar-SA"/>
    </w:rPr>
  </w:style>
  <w:style w:type="character" w:customStyle="1" w:styleId="24">
    <w:name w:val="页脚 字符"/>
    <w:link w:val="13"/>
    <w:qFormat/>
    <w:uiPriority w:val="99"/>
    <w:rPr>
      <w:rFonts w:eastAsia="宋体"/>
      <w:kern w:val="2"/>
      <w:sz w:val="18"/>
      <w:szCs w:val="18"/>
      <w:lang w:val="en-US" w:eastAsia="zh-CN" w:bidi="ar-SA"/>
    </w:rPr>
  </w:style>
  <w:style w:type="character" w:customStyle="1" w:styleId="25">
    <w:name w:val="font91"/>
    <w:basedOn w:val="19"/>
    <w:qFormat/>
    <w:uiPriority w:val="0"/>
    <w:rPr>
      <w:rFonts w:hint="eastAsia" w:ascii="宋体" w:hAnsi="宋体" w:eastAsia="宋体" w:cs="宋体"/>
      <w:color w:val="000000"/>
      <w:sz w:val="20"/>
      <w:szCs w:val="20"/>
      <w:u w:val="none"/>
    </w:rPr>
  </w:style>
  <w:style w:type="character" w:customStyle="1" w:styleId="26">
    <w:name w:val="fontstyle01"/>
    <w:basedOn w:val="19"/>
    <w:qFormat/>
    <w:uiPriority w:val="0"/>
    <w:rPr>
      <w:rFonts w:ascii="CIDFont + F4" w:hAnsi="CIDFont + F4" w:eastAsia="CIDFont + F4" w:cs="CIDFont + F4"/>
      <w:color w:val="000000"/>
      <w:sz w:val="32"/>
      <w:szCs w:val="32"/>
    </w:rPr>
  </w:style>
  <w:style w:type="character" w:customStyle="1" w:styleId="27">
    <w:name w:val="纯文本 Char"/>
    <w:qFormat/>
    <w:locked/>
    <w:uiPriority w:val="0"/>
    <w:rPr>
      <w:rFonts w:ascii="宋体" w:hAnsi="Courier New" w:eastAsia="仿宋_GB2312"/>
      <w:kern w:val="2"/>
      <w:sz w:val="32"/>
      <w:lang w:val="en-US" w:eastAsia="zh-CN" w:bidi="ar-SA"/>
    </w:rPr>
  </w:style>
  <w:style w:type="character" w:customStyle="1" w:styleId="28">
    <w:name w:val="页脚 Char"/>
    <w:qFormat/>
    <w:uiPriority w:val="0"/>
    <w:rPr>
      <w:rFonts w:eastAsia="宋体"/>
      <w:kern w:val="2"/>
      <w:sz w:val="18"/>
      <w:szCs w:val="18"/>
      <w:lang w:val="en-US" w:eastAsia="zh-CN" w:bidi="ar-SA"/>
    </w:rPr>
  </w:style>
  <w:style w:type="character" w:customStyle="1" w:styleId="29">
    <w:name w:val="16"/>
    <w:qFormat/>
    <w:uiPriority w:val="0"/>
    <w:rPr>
      <w:rFonts w:hint="eastAsia" w:ascii="宋体" w:hAnsi="宋体" w:eastAsia="宋体"/>
      <w:b/>
      <w:bCs/>
      <w:color w:val="000000"/>
      <w:sz w:val="16"/>
      <w:szCs w:val="16"/>
    </w:rPr>
  </w:style>
  <w:style w:type="character" w:customStyle="1" w:styleId="30">
    <w:name w:val="font51"/>
    <w:qFormat/>
    <w:uiPriority w:val="0"/>
    <w:rPr>
      <w:rFonts w:hint="eastAsia" w:ascii="宋体" w:hAnsi="宋体" w:eastAsia="宋体"/>
      <w:color w:val="000000"/>
      <w:sz w:val="22"/>
      <w:szCs w:val="22"/>
      <w:u w:val="none"/>
    </w:rPr>
  </w:style>
  <w:style w:type="character" w:customStyle="1" w:styleId="31">
    <w:name w:val="17"/>
    <w:qFormat/>
    <w:uiPriority w:val="0"/>
    <w:rPr>
      <w:rFonts w:hint="eastAsia" w:ascii="宋体" w:hAnsi="宋体" w:eastAsia="宋体"/>
      <w:color w:val="000000"/>
      <w:sz w:val="16"/>
      <w:szCs w:val="16"/>
    </w:rPr>
  </w:style>
  <w:style w:type="character" w:customStyle="1" w:styleId="32">
    <w:name w:val="15"/>
    <w:qFormat/>
    <w:uiPriority w:val="0"/>
    <w:rPr>
      <w:rFonts w:hint="default" w:ascii="Times New Roman" w:hAnsi="Times New Roman" w:cs="Times New Roman"/>
      <w:color w:val="2D64B3"/>
      <w:sz w:val="20"/>
      <w:szCs w:val="20"/>
      <w:u w:val="none"/>
    </w:rPr>
  </w:style>
  <w:style w:type="character" w:customStyle="1" w:styleId="33">
    <w:name w:val="font31"/>
    <w:basedOn w:val="19"/>
    <w:qFormat/>
    <w:uiPriority w:val="0"/>
    <w:rPr>
      <w:rFonts w:hint="eastAsia" w:ascii="宋体" w:hAnsi="宋体" w:eastAsia="宋体"/>
      <w:color w:val="FF0000"/>
      <w:sz w:val="22"/>
      <w:szCs w:val="22"/>
      <w:u w:val="none"/>
    </w:rPr>
  </w:style>
  <w:style w:type="character" w:customStyle="1" w:styleId="34">
    <w:name w:val="h1231"/>
    <w:qFormat/>
    <w:uiPriority w:val="0"/>
    <w:rPr>
      <w:rFonts w:hint="default" w:ascii="ˎ̥" w:hAnsi="ˎ̥"/>
      <w:color w:val="000000"/>
      <w:sz w:val="28"/>
      <w:szCs w:val="28"/>
      <w:u w:val="none"/>
    </w:rPr>
  </w:style>
  <w:style w:type="character" w:customStyle="1" w:styleId="35">
    <w:name w:val="样式 (西文) 仿宋_GB2312 四号"/>
    <w:qFormat/>
    <w:uiPriority w:val="0"/>
    <w:rPr>
      <w:rFonts w:ascii="Arial" w:hAnsi="Arial" w:eastAsia="仿宋_GB2312"/>
      <w:sz w:val="28"/>
    </w:rPr>
  </w:style>
  <w:style w:type="paragraph" w:customStyle="1" w:styleId="36">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37">
    <w:name w:val="列出段落"/>
    <w:basedOn w:val="1"/>
    <w:qFormat/>
    <w:uiPriority w:val="0"/>
    <w:pPr>
      <w:ind w:firstLine="420" w:firstLineChars="200"/>
    </w:pPr>
    <w:rPr>
      <w:rFonts w:eastAsia="宋体"/>
      <w:sz w:val="21"/>
      <w:szCs w:val="24"/>
    </w:rPr>
  </w:style>
  <w:style w:type="paragraph" w:customStyle="1" w:styleId="38">
    <w:name w:val="p17"/>
    <w:basedOn w:val="1"/>
    <w:qFormat/>
    <w:uiPriority w:val="0"/>
    <w:pPr>
      <w:widowControl/>
      <w:spacing w:before="100" w:after="100"/>
      <w:jc w:val="left"/>
    </w:pPr>
    <w:rPr>
      <w:rFonts w:ascii="宋体" w:hAnsi="宋体" w:eastAsia="宋体" w:cs="宋体"/>
      <w:kern w:val="0"/>
      <w:sz w:val="24"/>
      <w:szCs w:val="24"/>
    </w:rPr>
  </w:style>
  <w:style w:type="paragraph" w:customStyle="1" w:styleId="39">
    <w:name w:val="p16"/>
    <w:basedOn w:val="1"/>
    <w:qFormat/>
    <w:uiPriority w:val="0"/>
    <w:pPr>
      <w:widowControl/>
      <w:spacing w:after="120"/>
      <w:ind w:left="420"/>
    </w:pPr>
    <w:rPr>
      <w:rFonts w:eastAsia="宋体"/>
      <w:kern w:val="0"/>
      <w:sz w:val="21"/>
      <w:szCs w:val="21"/>
    </w:rPr>
  </w:style>
  <w:style w:type="paragraph" w:customStyle="1" w:styleId="40">
    <w:name w:val="Table Paragraph"/>
    <w:basedOn w:val="1"/>
    <w:qFormat/>
    <w:uiPriority w:val="0"/>
  </w:style>
  <w:style w:type="paragraph" w:customStyle="1" w:styleId="41">
    <w:name w:val="p18"/>
    <w:basedOn w:val="1"/>
    <w:qFormat/>
    <w:uiPriority w:val="0"/>
    <w:pPr>
      <w:widowControl/>
      <w:spacing w:before="100" w:after="100"/>
      <w:jc w:val="left"/>
    </w:pPr>
    <w:rPr>
      <w:rFonts w:ascii="宋体" w:hAnsi="宋体" w:eastAsia="宋体" w:cs="宋体"/>
      <w:kern w:val="0"/>
      <w:sz w:val="24"/>
      <w:szCs w:val="24"/>
    </w:rPr>
  </w:style>
  <w:style w:type="paragraph" w:customStyle="1" w:styleId="42">
    <w:name w:val="p0"/>
    <w:basedOn w:val="1"/>
    <w:qFormat/>
    <w:uiPriority w:val="0"/>
    <w:pPr>
      <w:widowControl/>
    </w:pPr>
    <w:rPr>
      <w:rFonts w:eastAsia="宋体"/>
      <w:kern w:val="0"/>
      <w:sz w:val="21"/>
      <w:szCs w:val="21"/>
    </w:rPr>
  </w:style>
  <w:style w:type="paragraph" w:customStyle="1" w:styleId="43">
    <w:name w:val="BodyTextIndent"/>
    <w:basedOn w:val="1"/>
    <w:qFormat/>
    <w:uiPriority w:val="0"/>
    <w:pPr>
      <w:ind w:firstLine="680"/>
    </w:pPr>
    <w:rPr>
      <w:rFonts w:hAnsi="创艺简标宋"/>
    </w:rPr>
  </w:style>
  <w:style w:type="paragraph" w:customStyle="1" w:styleId="44">
    <w:name w:val="BodyText1I2"/>
    <w:basedOn w:val="43"/>
    <w:qFormat/>
    <w:uiPriority w:val="0"/>
    <w:pPr>
      <w:ind w:firstLine="420"/>
    </w:pPr>
  </w:style>
  <w:style w:type="paragraph" w:customStyle="1" w:styleId="45">
    <w:name w:val="Char1"/>
    <w:basedOn w:val="1"/>
    <w:qFormat/>
    <w:uiPriority w:val="0"/>
    <w:pPr>
      <w:tabs>
        <w:tab w:val="left" w:pos="360"/>
      </w:tabs>
    </w:pPr>
    <w:rPr>
      <w:sz w:val="24"/>
      <w:szCs w:val="36"/>
    </w:rPr>
  </w:style>
  <w:style w:type="character" w:customStyle="1" w:styleId="46">
    <w:name w:val="font21"/>
    <w:basedOn w:val="19"/>
    <w:qFormat/>
    <w:uiPriority w:val="0"/>
    <w:rPr>
      <w:rFonts w:hint="default" w:ascii="仿宋_GB2312" w:eastAsia="仿宋_GB2312" w:cs="仿宋_GB2312"/>
      <w:b/>
      <w:color w:val="000000"/>
      <w:sz w:val="24"/>
      <w:szCs w:val="24"/>
      <w:u w:val="none"/>
    </w:rPr>
  </w:style>
  <w:style w:type="character" w:customStyle="1" w:styleId="47">
    <w:name w:val="font01"/>
    <w:basedOn w:val="19"/>
    <w:qFormat/>
    <w:uiPriority w:val="0"/>
    <w:rPr>
      <w:rFonts w:hint="default" w:ascii="等线" w:hAnsi="等线" w:eastAsia="等线" w:cs="等线"/>
      <w:b/>
      <w:color w:val="000000"/>
      <w:sz w:val="22"/>
      <w:szCs w:val="22"/>
      <w:u w:val="none"/>
    </w:rPr>
  </w:style>
  <w:style w:type="character" w:customStyle="1" w:styleId="48">
    <w:name w:val="font71"/>
    <w:basedOn w:val="19"/>
    <w:qFormat/>
    <w:uiPriority w:val="0"/>
    <w:rPr>
      <w:rFonts w:hint="eastAsia" w:ascii="宋体" w:hAnsi="宋体" w:eastAsia="宋体" w:cs="宋体"/>
      <w:color w:val="FF0000"/>
      <w:sz w:val="20"/>
      <w:szCs w:val="20"/>
      <w:u w:val="none"/>
    </w:rPr>
  </w:style>
  <w:style w:type="character" w:customStyle="1" w:styleId="49">
    <w:name w:val="font41"/>
    <w:basedOn w:val="19"/>
    <w:qFormat/>
    <w:uiPriority w:val="0"/>
    <w:rPr>
      <w:rFonts w:hint="eastAsia" w:ascii="宋体" w:hAnsi="宋体" w:eastAsia="宋体" w:cs="宋体"/>
      <w:color w:val="000000"/>
      <w:sz w:val="20"/>
      <w:szCs w:val="20"/>
      <w:u w:val="none"/>
    </w:rPr>
  </w:style>
  <w:style w:type="character" w:customStyle="1" w:styleId="50">
    <w:name w:val="font6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2568</Words>
  <Characters>3251</Characters>
  <Lines>12</Lines>
  <Paragraphs>8</Paragraphs>
  <TotalTime>56</TotalTime>
  <ScaleCrop>false</ScaleCrop>
  <LinksUpToDate>false</LinksUpToDate>
  <CharactersWithSpaces>3328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2026-01-13T03:11:00Z</dcterms:created>
  <dc:creator>微软用户</dc:creator>
  <cp:lastModifiedBy>WSQ</cp:lastModifiedBy>
  <cp:lastPrinted>2026-01-14T07:10:00Z</cp:lastPrinted>
  <dcterms:modified xsi:type="dcterms:W3CDTF">2026-01-28T10:02:34Z</dcterms:modified>
  <dc:title>济发改投资［２００7］　　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3D8A28FBA528475387E6A98E552139E9_13</vt:lpwstr>
  </property>
  <property fmtid="{D5CDD505-2E9C-101B-9397-08002B2CF9AE}" pid="4" name="KSOTemplateDocerSaveRecord">
    <vt:lpwstr>eyJoZGlkIjoiNjkwMDliNTlkYTU5ZmEyNDkwMGJkZTQ3OWM2NGEwYmUiLCJ1c2VySWQiOiI0MjA5MDI3MTcifQ==</vt:lpwstr>
  </property>
</Properties>
</file>